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2F" w:rsidRDefault="0035412F" w:rsidP="002F2B50">
      <w:pPr>
        <w:ind w:left="6372" w:firstLine="708"/>
        <w:jc w:val="both"/>
        <w:rPr>
          <w:b/>
          <w:bCs/>
        </w:rPr>
      </w:pPr>
    </w:p>
    <w:p w:rsidR="0035412F" w:rsidRDefault="0035412F" w:rsidP="002F2B50">
      <w:pPr>
        <w:ind w:left="6372" w:firstLine="708"/>
        <w:jc w:val="both"/>
        <w:rPr>
          <w:b/>
          <w:bCs/>
        </w:rPr>
      </w:pPr>
    </w:p>
    <w:p w:rsidR="0035412F" w:rsidRDefault="0035412F" w:rsidP="002F2B50">
      <w:pPr>
        <w:ind w:left="6372" w:firstLine="708"/>
        <w:jc w:val="both"/>
        <w:rPr>
          <w:b/>
          <w:bCs/>
        </w:rPr>
      </w:pPr>
    </w:p>
    <w:p w:rsidR="0035412F" w:rsidRDefault="0035412F" w:rsidP="002F2B50">
      <w:pPr>
        <w:ind w:left="6372" w:firstLine="708"/>
        <w:jc w:val="both"/>
        <w:rPr>
          <w:b/>
          <w:bCs/>
        </w:rPr>
      </w:pPr>
    </w:p>
    <w:p w:rsidR="0035412F" w:rsidRPr="00741148" w:rsidRDefault="0035412F" w:rsidP="0035412F">
      <w:pPr>
        <w:pStyle w:val="GvdeMetni"/>
        <w:spacing w:line="360" w:lineRule="auto"/>
        <w:ind w:left="-70"/>
        <w:jc w:val="center"/>
        <w:rPr>
          <w:sz w:val="50"/>
          <w:szCs w:val="50"/>
        </w:rPr>
      </w:pPr>
      <w:r w:rsidRPr="00741148">
        <w:rPr>
          <w:sz w:val="50"/>
          <w:szCs w:val="50"/>
        </w:rPr>
        <w:t>T.C</w:t>
      </w:r>
    </w:p>
    <w:p w:rsidR="0035412F" w:rsidRPr="00741148" w:rsidRDefault="0035412F" w:rsidP="0035412F">
      <w:pPr>
        <w:pStyle w:val="GvdeMetni"/>
        <w:spacing w:line="360" w:lineRule="auto"/>
        <w:ind w:left="-70"/>
        <w:jc w:val="center"/>
        <w:rPr>
          <w:sz w:val="50"/>
          <w:szCs w:val="50"/>
        </w:rPr>
      </w:pPr>
      <w:proofErr w:type="gramStart"/>
      <w:r w:rsidRPr="00741148">
        <w:rPr>
          <w:sz w:val="50"/>
          <w:szCs w:val="50"/>
        </w:rPr>
        <w:t>.................</w:t>
      </w:r>
      <w:proofErr w:type="gramEnd"/>
      <w:r w:rsidRPr="00741148">
        <w:rPr>
          <w:sz w:val="50"/>
          <w:szCs w:val="50"/>
        </w:rPr>
        <w:t xml:space="preserve"> KAYMAKAMLIĞI</w:t>
      </w:r>
    </w:p>
    <w:p w:rsidR="0035412F" w:rsidRPr="00741148" w:rsidRDefault="0035412F" w:rsidP="0035412F">
      <w:pPr>
        <w:pStyle w:val="GvdeMetni"/>
        <w:spacing w:line="360" w:lineRule="auto"/>
        <w:ind w:left="-70"/>
        <w:jc w:val="center"/>
        <w:rPr>
          <w:sz w:val="50"/>
          <w:szCs w:val="50"/>
        </w:rPr>
      </w:pPr>
      <w:proofErr w:type="gramStart"/>
      <w:r w:rsidRPr="00741148">
        <w:rPr>
          <w:sz w:val="50"/>
          <w:szCs w:val="50"/>
        </w:rPr>
        <w:t>................</w:t>
      </w:r>
      <w:proofErr w:type="gramEnd"/>
      <w:r w:rsidRPr="00741148">
        <w:rPr>
          <w:sz w:val="50"/>
          <w:szCs w:val="50"/>
        </w:rPr>
        <w:t xml:space="preserve"> MİLLİ EĞİTİM MÜDÜRLÜĞÜ</w:t>
      </w:r>
    </w:p>
    <w:p w:rsidR="0035412F" w:rsidRPr="00260142" w:rsidRDefault="0035412F" w:rsidP="0035412F">
      <w:pPr>
        <w:rPr>
          <w:rFonts w:ascii="Arial" w:hAnsi="Arial" w:cs="Arial"/>
          <w:b/>
          <w:bCs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412F" w:rsidRPr="00260142" w:rsidRDefault="007D4759" w:rsidP="0035412F">
      <w:pPr>
        <w:jc w:val="center"/>
        <w:rPr>
          <w:rFonts w:ascii="Arial" w:hAnsi="Arial" w:cs="Arial"/>
          <w:b/>
          <w:bCs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1759585" cy="1759585"/>
            <wp:effectExtent l="19050" t="0" r="0" b="0"/>
            <wp:docPr id="3" name="Resim 1" descr="https://im0-tub-tr.yandex.net/i?id=a09af32fb68a820a5fd1dc189bafa72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im0-tub-tr.yandex.net/i?id=a09af32fb68a820a5fd1dc189bafa722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2F" w:rsidRPr="00260142" w:rsidRDefault="0035412F" w:rsidP="0035412F">
      <w:pPr>
        <w:jc w:val="center"/>
        <w:rPr>
          <w:rFonts w:ascii="Arial" w:hAnsi="Arial" w:cs="Arial"/>
          <w:b/>
          <w:bCs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412F" w:rsidRPr="00260142" w:rsidRDefault="0035412F" w:rsidP="0035412F">
      <w:pPr>
        <w:rPr>
          <w:rFonts w:ascii="Arial" w:hAnsi="Arial" w:cs="Arial"/>
          <w:b/>
          <w:bCs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412F" w:rsidRPr="00741148" w:rsidRDefault="0035412F" w:rsidP="0035412F">
      <w:pPr>
        <w:pStyle w:val="GvdeMetni"/>
        <w:spacing w:line="360" w:lineRule="auto"/>
        <w:jc w:val="center"/>
        <w:rPr>
          <w:sz w:val="50"/>
          <w:szCs w:val="50"/>
        </w:rPr>
      </w:pPr>
      <w:proofErr w:type="gramStart"/>
      <w:r w:rsidRPr="00741148">
        <w:rPr>
          <w:sz w:val="50"/>
          <w:szCs w:val="50"/>
        </w:rPr>
        <w:t>....................</w:t>
      </w:r>
      <w:proofErr w:type="gramEnd"/>
      <w:r w:rsidRPr="00741148">
        <w:rPr>
          <w:sz w:val="50"/>
          <w:szCs w:val="50"/>
        </w:rPr>
        <w:t>OKULU MÜDÜRLÜĞÜ</w:t>
      </w:r>
    </w:p>
    <w:p w:rsidR="0035412F" w:rsidRPr="00741148" w:rsidRDefault="0035412F" w:rsidP="0035412F">
      <w:pPr>
        <w:pStyle w:val="GvdeMetni"/>
        <w:spacing w:line="276" w:lineRule="auto"/>
        <w:jc w:val="center"/>
        <w:rPr>
          <w:sz w:val="50"/>
          <w:szCs w:val="50"/>
        </w:rPr>
      </w:pPr>
    </w:p>
    <w:p w:rsidR="0035412F" w:rsidRPr="00741148" w:rsidRDefault="0035412F" w:rsidP="0035412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r w:rsidRPr="00260142">
        <w:rPr>
          <w:rFonts w:ascii="Arial" w:hAnsi="Arial" w:cs="Arial"/>
          <w:b/>
          <w:bCs/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TAHLİYE PLANI</w:t>
      </w:r>
    </w:p>
    <w:p w:rsidR="0035412F" w:rsidRPr="00741148" w:rsidRDefault="0035412F" w:rsidP="0035412F">
      <w:pPr>
        <w:jc w:val="center"/>
        <w:rPr>
          <w:rFonts w:ascii="Arial" w:hAnsi="Arial" w:cs="Arial"/>
          <w:b/>
          <w:bCs/>
        </w:rPr>
      </w:pPr>
    </w:p>
    <w:p w:rsidR="0035412F" w:rsidRPr="00741148" w:rsidRDefault="0035412F" w:rsidP="0035412F">
      <w:pPr>
        <w:rPr>
          <w:rFonts w:ascii="Arial" w:hAnsi="Arial" w:cs="Arial"/>
          <w:b/>
          <w:bCs/>
        </w:rPr>
      </w:pPr>
    </w:p>
    <w:p w:rsidR="0035412F" w:rsidRPr="00741148" w:rsidRDefault="0035412F" w:rsidP="0035412F">
      <w:pPr>
        <w:spacing w:line="276" w:lineRule="auto"/>
        <w:rPr>
          <w:rFonts w:ascii="Arial" w:hAnsi="Arial" w:cs="Arial"/>
          <w:b/>
          <w:bCs/>
        </w:rPr>
      </w:pPr>
    </w:p>
    <w:p w:rsidR="0035412F" w:rsidRPr="00741148" w:rsidRDefault="0035412F" w:rsidP="0035412F">
      <w:pPr>
        <w:rPr>
          <w:rFonts w:ascii="Arial" w:hAnsi="Arial" w:cs="Arial"/>
          <w:b/>
          <w:bCs/>
        </w:rPr>
      </w:pPr>
    </w:p>
    <w:p w:rsidR="0035412F" w:rsidRPr="00741148" w:rsidRDefault="0035412F" w:rsidP="0035412F">
      <w:pPr>
        <w:rPr>
          <w:rFonts w:ascii="Arial" w:hAnsi="Arial" w:cs="Arial"/>
          <w:b/>
          <w:bCs/>
        </w:rPr>
      </w:pPr>
    </w:p>
    <w:p w:rsidR="00AD5715" w:rsidRPr="0035412F" w:rsidRDefault="0035412F" w:rsidP="0035412F">
      <w:pPr>
        <w:jc w:val="center"/>
        <w:rPr>
          <w:b/>
          <w:sz w:val="52"/>
          <w:szCs w:val="52"/>
        </w:rPr>
      </w:pPr>
      <w:proofErr w:type="gramStart"/>
      <w:r w:rsidRPr="00741148">
        <w:rPr>
          <w:b/>
          <w:sz w:val="52"/>
          <w:szCs w:val="52"/>
        </w:rPr>
        <w:t>.............</w:t>
      </w:r>
      <w:proofErr w:type="gramEnd"/>
      <w:r w:rsidRPr="00741148">
        <w:rPr>
          <w:b/>
          <w:sz w:val="52"/>
          <w:szCs w:val="52"/>
        </w:rPr>
        <w:t xml:space="preserve">  / </w:t>
      </w:r>
      <w:proofErr w:type="gramStart"/>
      <w:r w:rsidRPr="00741148">
        <w:rPr>
          <w:b/>
          <w:sz w:val="52"/>
          <w:szCs w:val="52"/>
        </w:rPr>
        <w:t>..............</w:t>
      </w:r>
      <w:proofErr w:type="gramEnd"/>
      <w:r w:rsidR="002F2B50">
        <w:rPr>
          <w:b/>
          <w:bCs/>
        </w:rPr>
        <w:t xml:space="preserve">            </w:t>
      </w:r>
    </w:p>
    <w:tbl>
      <w:tblPr>
        <w:tblpPr w:leftFromText="141" w:rightFromText="141" w:vertAnchor="text" w:horzAnchor="margin" w:tblpX="-94" w:tblpY="-184"/>
        <w:tblW w:w="976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2535"/>
        <w:gridCol w:w="1905"/>
        <w:gridCol w:w="1906"/>
      </w:tblGrid>
      <w:tr w:rsidR="0035412F" w:rsidRPr="0035412F" w:rsidTr="009B5EAC">
        <w:trPr>
          <w:trHeight w:val="586"/>
          <w:tblCellSpacing w:w="20" w:type="dxa"/>
        </w:trPr>
        <w:tc>
          <w:tcPr>
            <w:tcW w:w="9685" w:type="dxa"/>
            <w:gridSpan w:val="4"/>
            <w:shd w:val="clear" w:color="auto" w:fill="auto"/>
            <w:vAlign w:val="center"/>
          </w:tcPr>
          <w:p w:rsidR="0035412F" w:rsidRPr="0035412F" w:rsidRDefault="0035412F" w:rsidP="009B5EAC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TAHLİYE</w:t>
            </w:r>
            <w:r w:rsidRPr="0035412F">
              <w:rPr>
                <w:b/>
                <w:color w:val="000000" w:themeColor="text1"/>
                <w:sz w:val="24"/>
                <w:szCs w:val="24"/>
              </w:rPr>
              <w:t xml:space="preserve"> PLANI</w:t>
            </w:r>
          </w:p>
        </w:tc>
      </w:tr>
      <w:tr w:rsidR="009B5EAC" w:rsidRPr="0035412F" w:rsidTr="009B5EAC">
        <w:trPr>
          <w:trHeight w:val="705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35412F" w:rsidRPr="0035412F" w:rsidRDefault="0035412F" w:rsidP="009B5EA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AMAÇ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35412F" w:rsidRPr="0035412F" w:rsidRDefault="009B5EAC" w:rsidP="009B5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B5EAC">
              <w:rPr>
                <w:sz w:val="24"/>
                <w:szCs w:val="24"/>
              </w:rPr>
              <w:t xml:space="preserve">cil (yangın, deprem, sabotaj </w:t>
            </w:r>
            <w:proofErr w:type="spellStart"/>
            <w:r w:rsidRPr="009B5EAC">
              <w:rPr>
                <w:sz w:val="24"/>
                <w:szCs w:val="24"/>
              </w:rPr>
              <w:t>v.b</w:t>
            </w:r>
            <w:proofErr w:type="spellEnd"/>
            <w:r w:rsidRPr="009B5EAC">
              <w:rPr>
                <w:sz w:val="24"/>
                <w:szCs w:val="24"/>
              </w:rPr>
              <w:t>.) bir durumda; binada bulunanları sağlıklı, güvenli ve mümkün olabildiğince hızlı bir şekilde boşaltılarak, zararın en aza indirilebilmesi için özel görev verilen Acil Durum Ekip personeli arasında işbirliği ve koordinasyonu sağlamaktır.</w:t>
            </w: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35412F" w:rsidRPr="0035412F" w:rsidRDefault="0035412F" w:rsidP="009B5EA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KAPSAM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35412F" w:rsidRPr="0035412F" w:rsidRDefault="0035412F" w:rsidP="009B5EAC">
            <w:pPr>
              <w:jc w:val="both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 xml:space="preserve">Bu Tahliye </w:t>
            </w:r>
            <w:r>
              <w:rPr>
                <w:sz w:val="24"/>
                <w:szCs w:val="24"/>
              </w:rPr>
              <w:t xml:space="preserve">Planı </w:t>
            </w:r>
            <w:proofErr w:type="gramStart"/>
            <w:r>
              <w:rPr>
                <w:sz w:val="24"/>
                <w:szCs w:val="24"/>
              </w:rPr>
              <w:t>……………………………………</w:t>
            </w:r>
            <w:proofErr w:type="gramEnd"/>
            <w:r>
              <w:rPr>
                <w:sz w:val="24"/>
                <w:szCs w:val="24"/>
              </w:rPr>
              <w:t xml:space="preserve"> Müdürlüğü personelini</w:t>
            </w:r>
            <w:r w:rsidRPr="0035412F">
              <w:rPr>
                <w:sz w:val="24"/>
                <w:szCs w:val="24"/>
              </w:rPr>
              <w:t xml:space="preserve"> kapsar.</w:t>
            </w: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35412F" w:rsidRPr="0035412F" w:rsidRDefault="0035412F" w:rsidP="009B5EA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KURUM</w:t>
            </w:r>
            <w:r w:rsidRPr="0035412F">
              <w:rPr>
                <w:b/>
                <w:bCs/>
                <w:color w:val="000000" w:themeColor="text1"/>
                <w:sz w:val="24"/>
                <w:szCs w:val="24"/>
              </w:rPr>
              <w:t xml:space="preserve"> ADI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35412F" w:rsidRPr="0035412F" w:rsidRDefault="0035412F" w:rsidP="009B5EA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35412F" w:rsidRPr="0035412F" w:rsidRDefault="0035412F" w:rsidP="009B5EA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KURUM ADRESİ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35412F" w:rsidRPr="0035412F" w:rsidRDefault="0035412F" w:rsidP="009B5EA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946561" w:rsidRDefault="00946561" w:rsidP="009B5EA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ÇALIŞMA DEVRESİ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946561" w:rsidRPr="0035412F" w:rsidRDefault="00946561" w:rsidP="009B5EA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946561" w:rsidRDefault="00946561" w:rsidP="009B5EA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412F">
              <w:rPr>
                <w:b/>
                <w:bCs/>
                <w:sz w:val="24"/>
                <w:szCs w:val="24"/>
              </w:rPr>
              <w:t>BİNANIN YAPI TARZI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946561" w:rsidRPr="0035412F" w:rsidRDefault="00946561" w:rsidP="009B5EA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946561" w:rsidRDefault="00946561" w:rsidP="009B5EA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412F">
              <w:rPr>
                <w:b/>
                <w:bCs/>
                <w:sz w:val="24"/>
                <w:szCs w:val="24"/>
              </w:rPr>
              <w:t>BİNANIN KA</w:t>
            </w:r>
            <w:r>
              <w:rPr>
                <w:b/>
                <w:bCs/>
                <w:sz w:val="24"/>
                <w:szCs w:val="24"/>
              </w:rPr>
              <w:t>T SAYISI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946561" w:rsidRPr="0035412F" w:rsidRDefault="00946561" w:rsidP="009B5EA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946561" w:rsidRDefault="00946561" w:rsidP="009B5EAC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412F">
              <w:rPr>
                <w:b/>
                <w:bCs/>
                <w:sz w:val="24"/>
                <w:szCs w:val="24"/>
              </w:rPr>
              <w:t>BAĞIMSIZ BİNA SAYISI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946561" w:rsidRPr="0035412F" w:rsidRDefault="00946561" w:rsidP="009B5EA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946561" w:rsidRPr="0035412F" w:rsidRDefault="00946561" w:rsidP="009B5EA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5412F">
              <w:rPr>
                <w:b/>
                <w:bCs/>
                <w:sz w:val="24"/>
                <w:szCs w:val="24"/>
              </w:rPr>
              <w:t>BİNANIN YANGIN MERDİVENİ OLUP OLMADIĞI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946561" w:rsidRPr="0035412F" w:rsidRDefault="00946561" w:rsidP="009B5EA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946561" w:rsidRPr="0035412F" w:rsidRDefault="00946561" w:rsidP="009B5EA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5412F">
              <w:rPr>
                <w:b/>
                <w:bCs/>
                <w:sz w:val="24"/>
                <w:szCs w:val="24"/>
              </w:rPr>
              <w:t>TOPLANMA YERİNİN BİNAYA UZAKLIĞI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946561" w:rsidRPr="0035412F" w:rsidRDefault="00946561" w:rsidP="009B5EA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8C193B" w:rsidRPr="0035412F" w:rsidRDefault="008C193B" w:rsidP="009B5EA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5412F">
              <w:rPr>
                <w:b/>
                <w:bCs/>
                <w:sz w:val="24"/>
                <w:szCs w:val="24"/>
              </w:rPr>
              <w:t>TAHLİYE SORUMLUSU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8C193B" w:rsidRPr="008C193B" w:rsidRDefault="008C193B" w:rsidP="009B5E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 Müdürü  / Müdür Yardımcısı</w:t>
            </w: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70364C" w:rsidRPr="0035412F" w:rsidRDefault="0070364C" w:rsidP="009B5EA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5412F">
              <w:rPr>
                <w:b/>
                <w:bCs/>
                <w:sz w:val="24"/>
                <w:szCs w:val="24"/>
              </w:rPr>
              <w:t>TAHLİYE KAT SORUMLUSU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70364C" w:rsidRDefault="0070364C" w:rsidP="009B5EAC">
            <w:pPr>
              <w:rPr>
                <w:color w:val="000000" w:themeColor="text1"/>
                <w:sz w:val="24"/>
                <w:szCs w:val="24"/>
              </w:rPr>
            </w:pPr>
            <w:r w:rsidRPr="0070364C">
              <w:rPr>
                <w:color w:val="000000" w:themeColor="text1"/>
                <w:sz w:val="24"/>
                <w:szCs w:val="24"/>
              </w:rPr>
              <w:t>Her kat için bir sorumlu</w:t>
            </w: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70364C" w:rsidRPr="0035412F" w:rsidRDefault="0070364C" w:rsidP="009B5EA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5412F">
              <w:rPr>
                <w:b/>
                <w:bCs/>
                <w:sz w:val="24"/>
                <w:szCs w:val="24"/>
              </w:rPr>
              <w:t>KAÇIŞ YOLLARININ AÇIK TUTULMASINI SAĞLAYAN GÖREVLİLER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70364C" w:rsidRPr="0070364C" w:rsidRDefault="0070364C" w:rsidP="009B5E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Yardımcı Personel / Personeller</w:t>
            </w: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70364C" w:rsidRPr="0035412F" w:rsidRDefault="0070364C" w:rsidP="009B5EA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TOPLANMA YERİ SORUMLUSU</w:t>
            </w: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70364C" w:rsidRDefault="0070364C" w:rsidP="009B5EA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B5EAC" w:rsidRPr="0035412F" w:rsidTr="009B5EAC">
        <w:trPr>
          <w:trHeight w:val="567"/>
          <w:tblCellSpacing w:w="20" w:type="dxa"/>
        </w:trPr>
        <w:tc>
          <w:tcPr>
            <w:tcW w:w="3359" w:type="dxa"/>
            <w:vMerge w:val="restart"/>
            <w:shd w:val="clear" w:color="auto" w:fill="auto"/>
            <w:vAlign w:val="center"/>
          </w:tcPr>
          <w:p w:rsidR="008A7181" w:rsidRPr="008A7181" w:rsidRDefault="008A7181" w:rsidP="009B5EAC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</w:rPr>
            </w:pPr>
            <w:r w:rsidRPr="008A7181">
              <w:rPr>
                <w:b/>
                <w:color w:val="000000" w:themeColor="text1"/>
                <w:sz w:val="24"/>
                <w:szCs w:val="24"/>
              </w:rPr>
              <w:t>PERSONEL SAYISI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8A7181" w:rsidRPr="0035412F" w:rsidRDefault="008A7181" w:rsidP="009B5EAC">
            <w:pPr>
              <w:rPr>
                <w:b/>
                <w:color w:val="000000" w:themeColor="text1"/>
                <w:sz w:val="24"/>
                <w:szCs w:val="24"/>
              </w:rPr>
            </w:pPr>
            <w:r w:rsidRPr="008A7181">
              <w:rPr>
                <w:b/>
                <w:color w:val="000000" w:themeColor="text1"/>
                <w:sz w:val="24"/>
                <w:szCs w:val="24"/>
              </w:rPr>
              <w:t>Öğretmen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A7181" w:rsidRPr="0035412F" w:rsidRDefault="008A7181" w:rsidP="009B5EAC">
            <w:pPr>
              <w:rPr>
                <w:b/>
                <w:color w:val="000000" w:themeColor="text1"/>
                <w:sz w:val="24"/>
                <w:szCs w:val="24"/>
              </w:rPr>
            </w:pPr>
            <w:r w:rsidRPr="00741148">
              <w:rPr>
                <w:b/>
                <w:bCs/>
                <w:color w:val="000000" w:themeColor="text1"/>
                <w:sz w:val="24"/>
                <w:szCs w:val="24"/>
              </w:rPr>
              <w:t>Memur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A7181" w:rsidRPr="0035412F" w:rsidRDefault="008A7181" w:rsidP="009B5E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Yardımcı Personel</w:t>
            </w:r>
          </w:p>
        </w:tc>
      </w:tr>
      <w:tr w:rsidR="009B5EAC" w:rsidRPr="0035412F" w:rsidTr="009B5EAC">
        <w:trPr>
          <w:trHeight w:val="567"/>
          <w:tblCellSpacing w:w="20" w:type="dxa"/>
        </w:trPr>
        <w:tc>
          <w:tcPr>
            <w:tcW w:w="3359" w:type="dxa"/>
            <w:vMerge/>
            <w:shd w:val="clear" w:color="auto" w:fill="auto"/>
            <w:vAlign w:val="center"/>
          </w:tcPr>
          <w:p w:rsidR="008A7181" w:rsidRPr="00741148" w:rsidRDefault="008A7181" w:rsidP="009B5EA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8A7181" w:rsidRPr="0035412F" w:rsidRDefault="008A7181" w:rsidP="009B5EA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8A7181" w:rsidRPr="0035412F" w:rsidRDefault="008A7181" w:rsidP="009B5EA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8A7181" w:rsidRPr="0035412F" w:rsidRDefault="008A7181" w:rsidP="009B5EA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B5EAC" w:rsidRPr="0035412F" w:rsidTr="009B5EAC">
        <w:trPr>
          <w:trHeight w:val="680"/>
          <w:tblCellSpacing w:w="20" w:type="dxa"/>
        </w:trPr>
        <w:tc>
          <w:tcPr>
            <w:tcW w:w="3359" w:type="dxa"/>
            <w:shd w:val="clear" w:color="auto" w:fill="auto"/>
            <w:vAlign w:val="center"/>
          </w:tcPr>
          <w:p w:rsidR="008A7181" w:rsidRPr="008A7181" w:rsidRDefault="008A7181" w:rsidP="009B5EAC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ÖĞRENCİ</w:t>
            </w:r>
            <w:r w:rsidRPr="008A7181">
              <w:rPr>
                <w:b/>
                <w:color w:val="000000" w:themeColor="text1"/>
                <w:sz w:val="24"/>
                <w:szCs w:val="24"/>
              </w:rPr>
              <w:t xml:space="preserve"> SAYISI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8A7181" w:rsidRPr="0035412F" w:rsidRDefault="008A7181" w:rsidP="009B5EAC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8A7181" w:rsidRPr="0035412F" w:rsidRDefault="008A7181" w:rsidP="009B5EAC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8A7181" w:rsidRDefault="008A7181" w:rsidP="009B5EAC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70364C" w:rsidRPr="0035412F" w:rsidRDefault="0070364C" w:rsidP="009B5EAC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0364C" w:rsidRDefault="0070364C" w:rsidP="0070364C"/>
    <w:tbl>
      <w:tblPr>
        <w:tblpPr w:leftFromText="141" w:rightFromText="141" w:vertAnchor="text" w:horzAnchor="margin" w:tblpX="-94" w:tblpY="-184"/>
        <w:tblW w:w="976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70364C" w:rsidTr="0070364C">
        <w:trPr>
          <w:trHeight w:val="705"/>
          <w:tblCellSpacing w:w="20" w:type="dxa"/>
        </w:trPr>
        <w:tc>
          <w:tcPr>
            <w:tcW w:w="9685" w:type="dxa"/>
            <w:shd w:val="clear" w:color="auto" w:fill="auto"/>
            <w:vAlign w:val="center"/>
          </w:tcPr>
          <w:p w:rsidR="0070364C" w:rsidRPr="0070364C" w:rsidRDefault="0070364C" w:rsidP="0070364C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>KAÇIŞ YOLLARI İLE İLGİLİ AÇIKLAMALAR</w:t>
            </w:r>
          </w:p>
        </w:tc>
      </w:tr>
      <w:tr w:rsidR="0070364C" w:rsidRPr="0035412F" w:rsidTr="0070364C">
        <w:trPr>
          <w:trHeight w:val="590"/>
          <w:tblCellSpacing w:w="20" w:type="dxa"/>
        </w:trPr>
        <w:tc>
          <w:tcPr>
            <w:tcW w:w="9685" w:type="dxa"/>
            <w:shd w:val="clear" w:color="auto" w:fill="auto"/>
            <w:vAlign w:val="center"/>
          </w:tcPr>
          <w:p w:rsidR="009B5EAC" w:rsidRDefault="009B5EAC" w:rsidP="0070364C">
            <w:pPr>
              <w:pStyle w:val="GvdeMetni"/>
            </w:pPr>
          </w:p>
          <w:p w:rsidR="0070364C" w:rsidRPr="0035412F" w:rsidRDefault="009B5EAC" w:rsidP="009B5EAC">
            <w:pPr>
              <w:pStyle w:val="GvdeMetni"/>
              <w:tabs>
                <w:tab w:val="left" w:pos="709"/>
              </w:tabs>
              <w:spacing w:line="360" w:lineRule="auto"/>
            </w:pPr>
            <w:r>
              <w:t xml:space="preserve">             </w:t>
            </w:r>
            <w:r w:rsidR="0070364C" w:rsidRPr="0035412F">
              <w:t xml:space="preserve">Kaçış yollarında LPG tüpü </w:t>
            </w:r>
            <w:proofErr w:type="gramStart"/>
            <w:r w:rsidR="0070364C" w:rsidRPr="0035412F">
              <w:t>yada</w:t>
            </w:r>
            <w:proofErr w:type="gramEnd"/>
            <w:r w:rsidR="0070364C" w:rsidRPr="0035412F">
              <w:t xml:space="preserve"> benzeri hiçbir yanıcı malzeme yangına yol açabilecek tesisat veya kaçış engelleyici bir şey bulunamaz, çıkışların önü kapatılamaz. Kaçış yolu hiçbir kısmı da daraltılamaz.</w:t>
            </w:r>
          </w:p>
          <w:p w:rsidR="0070364C" w:rsidRPr="0035412F" w:rsidRDefault="0070364C" w:rsidP="009B5E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364C" w:rsidRPr="0035412F" w:rsidRDefault="0070364C" w:rsidP="009B5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ab/>
              <w:t xml:space="preserve">Kaçış </w:t>
            </w:r>
            <w:proofErr w:type="gramStart"/>
            <w:r w:rsidRPr="0035412F">
              <w:rPr>
                <w:sz w:val="24"/>
                <w:szCs w:val="24"/>
              </w:rPr>
              <w:t>yolu : Gerçek</w:t>
            </w:r>
            <w:proofErr w:type="gramEnd"/>
            <w:r w:rsidRPr="0035412F">
              <w:rPr>
                <w:sz w:val="24"/>
                <w:szCs w:val="24"/>
              </w:rPr>
              <w:t xml:space="preserve"> bir kaçış unsuru bir bina veya konstrüksiyonun herhangi bir noktasından yer seviyesindeki caddeye kadar olan devamlı ve engellenmemiş kaçış yolunun tamamıdır. Kaçış yolları kapsamına bir bütün olarak;</w:t>
            </w:r>
          </w:p>
          <w:p w:rsidR="0070364C" w:rsidRPr="0035412F" w:rsidRDefault="0070364C" w:rsidP="009B5E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364C" w:rsidRPr="0035412F" w:rsidRDefault="0070364C" w:rsidP="009B5EAC">
            <w:pPr>
              <w:numPr>
                <w:ilvl w:val="1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>Oda ve diğer müstakil hacimlerden çıkışlar,</w:t>
            </w:r>
          </w:p>
          <w:p w:rsidR="0070364C" w:rsidRPr="0035412F" w:rsidRDefault="0070364C" w:rsidP="009B5EAC">
            <w:pPr>
              <w:numPr>
                <w:ilvl w:val="1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>Her kattaki koridor ve benzeri geçişler,</w:t>
            </w:r>
          </w:p>
          <w:p w:rsidR="0070364C" w:rsidRPr="0035412F" w:rsidRDefault="0070364C" w:rsidP="009B5EAC">
            <w:pPr>
              <w:numPr>
                <w:ilvl w:val="1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>Kattan çıkışlar,</w:t>
            </w:r>
          </w:p>
          <w:p w:rsidR="0070364C" w:rsidRPr="0035412F" w:rsidRDefault="0070364C" w:rsidP="009B5EAC">
            <w:pPr>
              <w:numPr>
                <w:ilvl w:val="1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>Zemin kata ulaşan merdivenler,</w:t>
            </w:r>
          </w:p>
          <w:p w:rsidR="0070364C" w:rsidRPr="0035412F" w:rsidRDefault="0070364C" w:rsidP="009B5EAC">
            <w:pPr>
              <w:numPr>
                <w:ilvl w:val="1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>Zemin katta merdiven ağızlarından bu kattaki bina çıkışına giden yollar,</w:t>
            </w:r>
          </w:p>
          <w:p w:rsidR="0070364C" w:rsidRPr="0035412F" w:rsidRDefault="0070364C" w:rsidP="009B5EAC">
            <w:pPr>
              <w:numPr>
                <w:ilvl w:val="1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>Bina dışındaki güvenlik önlemleri dâhildir.</w:t>
            </w:r>
          </w:p>
          <w:p w:rsidR="0070364C" w:rsidRPr="0035412F" w:rsidRDefault="0070364C" w:rsidP="009B5E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364C" w:rsidRPr="0035412F" w:rsidRDefault="0070364C" w:rsidP="009B5EAC">
            <w:pPr>
              <w:spacing w:line="360" w:lineRule="auto"/>
              <w:ind w:left="708"/>
              <w:jc w:val="both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 xml:space="preserve">Alt </w:t>
            </w:r>
            <w:proofErr w:type="gramStart"/>
            <w:r w:rsidRPr="0035412F">
              <w:rPr>
                <w:sz w:val="24"/>
                <w:szCs w:val="24"/>
              </w:rPr>
              <w:t>kenarları  döşemeden</w:t>
            </w:r>
            <w:proofErr w:type="gramEnd"/>
            <w:r w:rsidRPr="0035412F">
              <w:rPr>
                <w:sz w:val="24"/>
                <w:szCs w:val="24"/>
              </w:rPr>
              <w:t xml:space="preserve">   en   çok  120  cm.  yukarıda   ve   bina dışındaki güvenlik</w:t>
            </w:r>
          </w:p>
          <w:p w:rsidR="0070364C" w:rsidRPr="0035412F" w:rsidRDefault="0070364C" w:rsidP="009B5EA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35412F">
              <w:rPr>
                <w:sz w:val="24"/>
                <w:szCs w:val="24"/>
              </w:rPr>
              <w:t>bölgesine</w:t>
            </w:r>
            <w:proofErr w:type="gramEnd"/>
            <w:r w:rsidRPr="0035412F">
              <w:rPr>
                <w:sz w:val="24"/>
                <w:szCs w:val="24"/>
              </w:rPr>
              <w:t xml:space="preserve"> açık, dış zeminden en çok </w:t>
            </w:r>
            <w:smartTag w:uri="urn:schemas-microsoft-com:office:smarttags" w:element="metricconverter">
              <w:smartTagPr>
                <w:attr w:name="ProductID" w:val="2 metre"/>
              </w:smartTagPr>
              <w:r w:rsidRPr="0035412F">
                <w:rPr>
                  <w:sz w:val="24"/>
                  <w:szCs w:val="24"/>
                </w:rPr>
                <w:t>2 metre</w:t>
              </w:r>
            </w:smartTag>
            <w:r w:rsidRPr="0035412F">
              <w:rPr>
                <w:sz w:val="24"/>
                <w:szCs w:val="24"/>
              </w:rPr>
              <w:t xml:space="preserve"> yükseklikteki pencereler, zorunlu hallerde kaçış yolu kabul edilebilir.</w:t>
            </w:r>
          </w:p>
          <w:p w:rsidR="0070364C" w:rsidRPr="0035412F" w:rsidRDefault="0070364C" w:rsidP="009B5E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0364C" w:rsidRPr="0035412F" w:rsidRDefault="0070364C" w:rsidP="009B5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ab/>
              <w:t>Kaçış yollarına engelleyici hiçbir şey konmaz, kaçış yollarının önü kapatılamaz. Bina sorumlusu veya güvenlik görevlileri bunu sağlamakla yükümlüdür.</w:t>
            </w:r>
          </w:p>
          <w:p w:rsidR="0070364C" w:rsidRPr="0035412F" w:rsidRDefault="0070364C" w:rsidP="009B5E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B5EAC" w:rsidRDefault="0070364C" w:rsidP="009B5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ab/>
              <w:t>Kaçış kapıları yanlardan menteşeli olacak ve kaçış yönüne açılır şekilde düzenlenecektir. Kaçış yolu hiçbir şekilde daraltılamaz.</w:t>
            </w:r>
          </w:p>
          <w:p w:rsidR="009B5EAC" w:rsidRDefault="009B5EAC" w:rsidP="0070364C">
            <w:pPr>
              <w:jc w:val="both"/>
              <w:rPr>
                <w:sz w:val="24"/>
                <w:szCs w:val="24"/>
              </w:rPr>
            </w:pPr>
          </w:p>
          <w:p w:rsidR="009B5EAC" w:rsidRDefault="009B5EAC" w:rsidP="0070364C">
            <w:pPr>
              <w:jc w:val="both"/>
              <w:rPr>
                <w:sz w:val="24"/>
                <w:szCs w:val="24"/>
              </w:rPr>
            </w:pPr>
          </w:p>
          <w:p w:rsidR="009B5EAC" w:rsidRDefault="009B5EAC" w:rsidP="0070364C">
            <w:pPr>
              <w:jc w:val="both"/>
              <w:rPr>
                <w:sz w:val="24"/>
                <w:szCs w:val="24"/>
              </w:rPr>
            </w:pPr>
          </w:p>
          <w:p w:rsidR="009B5EAC" w:rsidRDefault="009B5EAC" w:rsidP="0070364C">
            <w:pPr>
              <w:jc w:val="both"/>
              <w:rPr>
                <w:sz w:val="24"/>
                <w:szCs w:val="24"/>
              </w:rPr>
            </w:pPr>
          </w:p>
          <w:p w:rsidR="009B5EAC" w:rsidRDefault="009B5EAC" w:rsidP="0070364C">
            <w:pPr>
              <w:jc w:val="both"/>
              <w:rPr>
                <w:sz w:val="24"/>
                <w:szCs w:val="24"/>
              </w:rPr>
            </w:pPr>
          </w:p>
          <w:p w:rsidR="009B5EAC" w:rsidRDefault="009B5EAC" w:rsidP="0070364C">
            <w:pPr>
              <w:jc w:val="both"/>
              <w:rPr>
                <w:sz w:val="24"/>
                <w:szCs w:val="24"/>
              </w:rPr>
            </w:pPr>
          </w:p>
          <w:p w:rsidR="009B5EAC" w:rsidRDefault="009B5EAC" w:rsidP="0070364C">
            <w:pPr>
              <w:jc w:val="both"/>
              <w:rPr>
                <w:sz w:val="24"/>
                <w:szCs w:val="24"/>
              </w:rPr>
            </w:pPr>
          </w:p>
          <w:p w:rsidR="009B5EAC" w:rsidRPr="0035412F" w:rsidRDefault="009B5EAC" w:rsidP="0070364C">
            <w:pPr>
              <w:jc w:val="both"/>
              <w:rPr>
                <w:sz w:val="24"/>
                <w:szCs w:val="24"/>
              </w:rPr>
            </w:pPr>
          </w:p>
          <w:p w:rsidR="0070364C" w:rsidRPr="0035412F" w:rsidRDefault="0070364C" w:rsidP="0040635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150D7" w:rsidRDefault="007150D7"/>
    <w:tbl>
      <w:tblPr>
        <w:tblpPr w:leftFromText="141" w:rightFromText="141" w:vertAnchor="text" w:horzAnchor="margin" w:tblpX="-94" w:tblpY="-184"/>
        <w:tblW w:w="976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7150D7" w:rsidTr="008C78E6">
        <w:trPr>
          <w:trHeight w:val="705"/>
          <w:tblCellSpacing w:w="20" w:type="dxa"/>
        </w:trPr>
        <w:tc>
          <w:tcPr>
            <w:tcW w:w="9685" w:type="dxa"/>
            <w:shd w:val="clear" w:color="auto" w:fill="auto"/>
            <w:vAlign w:val="center"/>
          </w:tcPr>
          <w:p w:rsidR="007150D7" w:rsidRPr="0070364C" w:rsidRDefault="007150D7" w:rsidP="007150D7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BİNA</w:t>
            </w:r>
            <w:r w:rsidRPr="0035412F">
              <w:rPr>
                <w:sz w:val="24"/>
                <w:szCs w:val="24"/>
              </w:rPr>
              <w:t xml:space="preserve"> YERLEŞİM KROKİSİ</w:t>
            </w:r>
          </w:p>
        </w:tc>
      </w:tr>
      <w:tr w:rsidR="007150D7" w:rsidRPr="0035412F" w:rsidTr="008C78E6">
        <w:trPr>
          <w:trHeight w:val="590"/>
          <w:tblCellSpacing w:w="20" w:type="dxa"/>
        </w:trPr>
        <w:tc>
          <w:tcPr>
            <w:tcW w:w="9685" w:type="dxa"/>
            <w:shd w:val="clear" w:color="auto" w:fill="auto"/>
            <w:vAlign w:val="center"/>
          </w:tcPr>
          <w:p w:rsidR="007150D7" w:rsidRDefault="00753262" w:rsidP="008C78E6">
            <w:pPr>
              <w:pStyle w:val="GvdeMetni"/>
            </w:pPr>
            <w:r>
              <w:rPr>
                <w:noProof/>
              </w:rPr>
              <w:drawing>
                <wp:anchor distT="0" distB="0" distL="114300" distR="114300" simplePos="0" relativeHeight="251756032" behindDoc="0" locked="0" layoutInCell="1" allowOverlap="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102870</wp:posOffset>
                  </wp:positionV>
                  <wp:extent cx="3568700" cy="2499360"/>
                  <wp:effectExtent l="19050" t="19050" r="12700" b="1524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0" cy="24993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50D7" w:rsidRDefault="007150D7" w:rsidP="007150D7">
            <w:pPr>
              <w:pStyle w:val="GvdeMetni"/>
              <w:tabs>
                <w:tab w:val="left" w:pos="709"/>
              </w:tabs>
              <w:spacing w:line="360" w:lineRule="auto"/>
            </w:pPr>
            <w:r>
              <w:t xml:space="preserve">             </w:t>
            </w: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Pr="0035412F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Pr="0035412F" w:rsidRDefault="007150D7" w:rsidP="008C78E6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0364C" w:rsidRPr="0070364C" w:rsidRDefault="0070364C" w:rsidP="0070364C"/>
    <w:p w:rsidR="0070364C" w:rsidRDefault="0070364C" w:rsidP="0070364C">
      <w:pPr>
        <w:pStyle w:val="Balk4"/>
        <w:rPr>
          <w:sz w:val="24"/>
          <w:szCs w:val="24"/>
        </w:rPr>
      </w:pPr>
    </w:p>
    <w:tbl>
      <w:tblPr>
        <w:tblpPr w:leftFromText="141" w:rightFromText="141" w:vertAnchor="text" w:horzAnchor="margin" w:tblpX="-94" w:tblpY="-184"/>
        <w:tblW w:w="976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7150D7" w:rsidRPr="0070364C" w:rsidTr="008C78E6">
        <w:trPr>
          <w:trHeight w:val="705"/>
          <w:tblCellSpacing w:w="20" w:type="dxa"/>
        </w:trPr>
        <w:tc>
          <w:tcPr>
            <w:tcW w:w="9685" w:type="dxa"/>
            <w:shd w:val="clear" w:color="auto" w:fill="auto"/>
            <w:vAlign w:val="center"/>
          </w:tcPr>
          <w:p w:rsidR="007150D7" w:rsidRPr="0070364C" w:rsidRDefault="007150D7" w:rsidP="00753262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BİNA</w:t>
            </w:r>
            <w:r w:rsidRPr="0035412F">
              <w:rPr>
                <w:sz w:val="24"/>
                <w:szCs w:val="24"/>
              </w:rPr>
              <w:t xml:space="preserve">  KROKİSİ</w:t>
            </w:r>
          </w:p>
        </w:tc>
      </w:tr>
      <w:tr w:rsidR="007150D7" w:rsidRPr="0035412F" w:rsidTr="008C78E6">
        <w:trPr>
          <w:trHeight w:val="590"/>
          <w:tblCellSpacing w:w="20" w:type="dxa"/>
        </w:trPr>
        <w:tc>
          <w:tcPr>
            <w:tcW w:w="9685" w:type="dxa"/>
            <w:shd w:val="clear" w:color="auto" w:fill="auto"/>
            <w:vAlign w:val="center"/>
          </w:tcPr>
          <w:p w:rsidR="007150D7" w:rsidRDefault="007150D7" w:rsidP="008C78E6">
            <w:pPr>
              <w:pStyle w:val="GvdeMetni"/>
            </w:pPr>
          </w:p>
          <w:p w:rsidR="007150D7" w:rsidRDefault="007150D7" w:rsidP="008C78E6">
            <w:pPr>
              <w:pStyle w:val="GvdeMetni"/>
              <w:tabs>
                <w:tab w:val="left" w:pos="709"/>
              </w:tabs>
              <w:spacing w:line="360" w:lineRule="auto"/>
            </w:pPr>
            <w:r>
              <w:t xml:space="preserve">             </w:t>
            </w: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753262">
            <w:pPr>
              <w:jc w:val="center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53262" w:rsidP="008C78E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8080" behindDoc="1" locked="0" layoutInCell="1" allowOverlap="1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-2419350</wp:posOffset>
                  </wp:positionV>
                  <wp:extent cx="2759075" cy="2618740"/>
                  <wp:effectExtent l="19050" t="19050" r="22225" b="10160"/>
                  <wp:wrapSquare wrapText="bothSides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75" cy="2618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Pr="0035412F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Pr="0035412F" w:rsidRDefault="007150D7" w:rsidP="008C78E6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150D7" w:rsidRDefault="007150D7"/>
    <w:tbl>
      <w:tblPr>
        <w:tblpPr w:leftFromText="141" w:rightFromText="141" w:vertAnchor="text" w:horzAnchor="margin" w:tblpX="-94" w:tblpY="-184"/>
        <w:tblW w:w="979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7"/>
      </w:tblGrid>
      <w:tr w:rsidR="007150D7" w:rsidRPr="0070364C" w:rsidTr="000215A2">
        <w:trPr>
          <w:trHeight w:val="705"/>
          <w:tblCellSpacing w:w="20" w:type="dxa"/>
        </w:trPr>
        <w:tc>
          <w:tcPr>
            <w:tcW w:w="9717" w:type="dxa"/>
            <w:shd w:val="clear" w:color="auto" w:fill="auto"/>
            <w:vAlign w:val="center"/>
          </w:tcPr>
          <w:p w:rsidR="007150D7" w:rsidRPr="0070364C" w:rsidRDefault="007150D7" w:rsidP="008C78E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lastRenderedPageBreak/>
              <w:t>ÖĞRENCİLERİN TOPLANMA YERİ</w:t>
            </w:r>
          </w:p>
        </w:tc>
      </w:tr>
      <w:tr w:rsidR="007150D7" w:rsidRPr="0035412F" w:rsidTr="000215A2">
        <w:trPr>
          <w:trHeight w:val="590"/>
          <w:tblCellSpacing w:w="20" w:type="dxa"/>
        </w:trPr>
        <w:tc>
          <w:tcPr>
            <w:tcW w:w="9717" w:type="dxa"/>
            <w:shd w:val="clear" w:color="auto" w:fill="auto"/>
            <w:vAlign w:val="center"/>
          </w:tcPr>
          <w:p w:rsidR="007150D7" w:rsidRDefault="007150D7" w:rsidP="008C78E6">
            <w:pPr>
              <w:pStyle w:val="GvdeMetni"/>
            </w:pPr>
          </w:p>
          <w:p w:rsidR="007150D7" w:rsidRDefault="007150D7" w:rsidP="008C78E6">
            <w:pPr>
              <w:pStyle w:val="GvdeMetni"/>
              <w:tabs>
                <w:tab w:val="left" w:pos="709"/>
              </w:tabs>
              <w:spacing w:line="360" w:lineRule="auto"/>
            </w:pPr>
            <w:r>
              <w:t xml:space="preserve">             </w:t>
            </w: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53262" w:rsidP="008C78E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60128" behindDoc="0" locked="0" layoutInCell="1" allowOverlap="1">
                  <wp:simplePos x="0" y="0"/>
                  <wp:positionH relativeFrom="column">
                    <wp:posOffset>-375920</wp:posOffset>
                  </wp:positionH>
                  <wp:positionV relativeFrom="paragraph">
                    <wp:posOffset>39370</wp:posOffset>
                  </wp:positionV>
                  <wp:extent cx="6921500" cy="4860290"/>
                  <wp:effectExtent l="0" t="1047750" r="0" b="1045210"/>
                  <wp:wrapNone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921500" cy="48602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Pr="0035412F" w:rsidRDefault="007150D7" w:rsidP="008C78E6">
            <w:pPr>
              <w:jc w:val="both"/>
              <w:rPr>
                <w:sz w:val="24"/>
                <w:szCs w:val="24"/>
              </w:rPr>
            </w:pPr>
          </w:p>
          <w:p w:rsidR="007150D7" w:rsidRPr="0035412F" w:rsidRDefault="007150D7" w:rsidP="008C78E6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15A2" w:rsidRDefault="000215A2"/>
    <w:p w:rsidR="000215A2" w:rsidRDefault="000215A2"/>
    <w:tbl>
      <w:tblPr>
        <w:tblpPr w:leftFromText="141" w:rightFromText="141" w:vertAnchor="text" w:horzAnchor="margin" w:tblpX="-94" w:tblpY="-184"/>
        <w:tblW w:w="979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4616"/>
      </w:tblGrid>
      <w:tr w:rsidR="00753262" w:rsidRPr="0070364C" w:rsidTr="000215A2">
        <w:trPr>
          <w:trHeight w:val="705"/>
          <w:tblCellSpacing w:w="20" w:type="dxa"/>
        </w:trPr>
        <w:tc>
          <w:tcPr>
            <w:tcW w:w="9717" w:type="dxa"/>
            <w:gridSpan w:val="2"/>
            <w:shd w:val="clear" w:color="auto" w:fill="auto"/>
            <w:vAlign w:val="center"/>
          </w:tcPr>
          <w:p w:rsidR="00753262" w:rsidRPr="0070364C" w:rsidRDefault="00753262" w:rsidP="000C6DD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TAHLİYE PLANI (ZEMİN KAT)</w:t>
            </w:r>
          </w:p>
        </w:tc>
      </w:tr>
      <w:tr w:rsidR="00D90C18" w:rsidRPr="0070364C" w:rsidTr="000215A2">
        <w:trPr>
          <w:trHeight w:val="705"/>
          <w:tblCellSpacing w:w="20" w:type="dxa"/>
        </w:trPr>
        <w:tc>
          <w:tcPr>
            <w:tcW w:w="5121" w:type="dxa"/>
            <w:vMerge w:val="restart"/>
            <w:shd w:val="clear" w:color="auto" w:fill="auto"/>
            <w:vAlign w:val="center"/>
          </w:tcPr>
          <w:p w:rsidR="00D90C18" w:rsidRDefault="00D90C18" w:rsidP="000C6DD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>TAHLİYE KAT SORUMLU</w:t>
            </w:r>
            <w:r>
              <w:rPr>
                <w:sz w:val="24"/>
                <w:szCs w:val="24"/>
              </w:rPr>
              <w:t>LARI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90C18" w:rsidRDefault="00D90C18" w:rsidP="000C6DD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D90C18" w:rsidRPr="0070364C" w:rsidTr="000215A2">
        <w:trPr>
          <w:trHeight w:val="705"/>
          <w:tblCellSpacing w:w="20" w:type="dxa"/>
        </w:trPr>
        <w:tc>
          <w:tcPr>
            <w:tcW w:w="5121" w:type="dxa"/>
            <w:vMerge/>
            <w:shd w:val="clear" w:color="auto" w:fill="auto"/>
            <w:vAlign w:val="center"/>
          </w:tcPr>
          <w:p w:rsidR="00D90C18" w:rsidRDefault="00D90C18" w:rsidP="000C6DD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90C18" w:rsidRDefault="00D90C18" w:rsidP="000C6DD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753262" w:rsidRPr="0035412F" w:rsidTr="000215A2">
        <w:trPr>
          <w:trHeight w:val="590"/>
          <w:tblCellSpacing w:w="20" w:type="dxa"/>
        </w:trPr>
        <w:tc>
          <w:tcPr>
            <w:tcW w:w="9717" w:type="dxa"/>
            <w:gridSpan w:val="2"/>
            <w:shd w:val="clear" w:color="auto" w:fill="auto"/>
            <w:vAlign w:val="center"/>
          </w:tcPr>
          <w:p w:rsidR="00753262" w:rsidRDefault="00753262" w:rsidP="000C6DD6">
            <w:pPr>
              <w:pStyle w:val="GvdeMetni"/>
            </w:pPr>
          </w:p>
          <w:p w:rsidR="00753262" w:rsidRDefault="00753262" w:rsidP="00753262">
            <w:pPr>
              <w:pStyle w:val="GvdeMetni"/>
              <w:tabs>
                <w:tab w:val="left" w:pos="709"/>
              </w:tabs>
              <w:spacing w:line="360" w:lineRule="auto"/>
            </w:pPr>
            <w:r>
              <w:t xml:space="preserve">           </w:t>
            </w:r>
            <w:r w:rsidR="000215A2">
              <w:object w:dxaOrig="11295" w:dyaOrig="5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9pt;height:199.9pt" o:ole="">
                  <v:imagedata r:id="rId12" o:title=""/>
                </v:shape>
                <o:OLEObject Type="Embed" ProgID="PBrush" ShapeID="_x0000_i1025" DrawAspect="Content" ObjectID="_1677751261" r:id="rId13"/>
              </w:object>
            </w:r>
          </w:p>
          <w:p w:rsidR="00753262" w:rsidRPr="00753262" w:rsidRDefault="00753262" w:rsidP="00753262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262">
              <w:rPr>
                <w:sz w:val="24"/>
                <w:szCs w:val="24"/>
              </w:rPr>
              <w:t>Acil durum halinde veya  verilecek alarmla birlikte;</w:t>
            </w:r>
          </w:p>
          <w:p w:rsidR="00753262" w:rsidRPr="00753262" w:rsidRDefault="00753262" w:rsidP="00753262">
            <w:pPr>
              <w:pStyle w:val="ListeParagraf"/>
              <w:spacing w:line="276" w:lineRule="auto"/>
              <w:ind w:left="502"/>
              <w:jc w:val="both"/>
              <w:rPr>
                <w:sz w:val="24"/>
                <w:szCs w:val="24"/>
              </w:rPr>
            </w:pPr>
            <w:r w:rsidRPr="00F36879">
              <w:rPr>
                <w:color w:val="FF0000"/>
                <w:sz w:val="24"/>
                <w:szCs w:val="24"/>
              </w:rPr>
              <w:t>21 - 22 -25- 26</w:t>
            </w:r>
            <w:r w:rsidRPr="00753262">
              <w:rPr>
                <w:sz w:val="24"/>
                <w:szCs w:val="24"/>
              </w:rPr>
              <w:t xml:space="preserve">  </w:t>
            </w:r>
            <w:proofErr w:type="spellStart"/>
            <w:r w:rsidRPr="00753262">
              <w:rPr>
                <w:sz w:val="24"/>
                <w:szCs w:val="24"/>
              </w:rPr>
              <w:t>no</w:t>
            </w:r>
            <w:proofErr w:type="spellEnd"/>
            <w:r w:rsidRPr="00753262">
              <w:rPr>
                <w:sz w:val="24"/>
                <w:szCs w:val="24"/>
              </w:rPr>
              <w:t xml:space="preserve"> ' </w:t>
            </w:r>
            <w:proofErr w:type="spellStart"/>
            <w:r w:rsidRPr="00753262">
              <w:rPr>
                <w:sz w:val="24"/>
                <w:szCs w:val="24"/>
              </w:rPr>
              <w:t>lu</w:t>
            </w:r>
            <w:proofErr w:type="spellEnd"/>
            <w:r w:rsidRPr="00753262">
              <w:rPr>
                <w:sz w:val="24"/>
                <w:szCs w:val="24"/>
              </w:rPr>
              <w:t xml:space="preserve"> sınıflar alarm anında  veya deprem sonrasında  ders öğretmenlerinin gözetiminde  süratle ve sıra ile </w:t>
            </w:r>
            <w:r w:rsidRPr="00F36879">
              <w:rPr>
                <w:color w:val="FF0000"/>
                <w:sz w:val="24"/>
                <w:szCs w:val="24"/>
              </w:rPr>
              <w:t>(A )  MERDİVENİ</w:t>
            </w:r>
            <w:r w:rsidRPr="00753262">
              <w:rPr>
                <w:sz w:val="24"/>
                <w:szCs w:val="24"/>
              </w:rPr>
              <w:t xml:space="preserve"> </w:t>
            </w:r>
            <w:proofErr w:type="spellStart"/>
            <w:r w:rsidRPr="00753262">
              <w:rPr>
                <w:sz w:val="24"/>
                <w:szCs w:val="24"/>
              </w:rPr>
              <w:t>ni</w:t>
            </w:r>
            <w:proofErr w:type="spellEnd"/>
            <w:r w:rsidRPr="00753262">
              <w:rPr>
                <w:sz w:val="24"/>
                <w:szCs w:val="24"/>
              </w:rPr>
              <w:t xml:space="preserve">  kullanarak tören alanındaki yerlerini ,</w:t>
            </w:r>
          </w:p>
          <w:p w:rsidR="00753262" w:rsidRPr="00753262" w:rsidRDefault="00753262" w:rsidP="00753262">
            <w:pPr>
              <w:pStyle w:val="ListeParagraf"/>
              <w:spacing w:line="276" w:lineRule="auto"/>
              <w:ind w:left="502"/>
              <w:jc w:val="both"/>
              <w:rPr>
                <w:sz w:val="24"/>
                <w:szCs w:val="24"/>
              </w:rPr>
            </w:pPr>
            <w:r w:rsidRPr="00F36879">
              <w:rPr>
                <w:color w:val="FF0000"/>
                <w:sz w:val="24"/>
                <w:szCs w:val="24"/>
              </w:rPr>
              <w:t>23-24 -27 -28</w:t>
            </w:r>
            <w:r w:rsidRPr="00753262">
              <w:rPr>
                <w:sz w:val="24"/>
                <w:szCs w:val="24"/>
              </w:rPr>
              <w:t xml:space="preserve">  </w:t>
            </w:r>
            <w:proofErr w:type="spellStart"/>
            <w:r w:rsidRPr="00753262">
              <w:rPr>
                <w:sz w:val="24"/>
                <w:szCs w:val="24"/>
              </w:rPr>
              <w:t>no</w:t>
            </w:r>
            <w:proofErr w:type="spellEnd"/>
            <w:r w:rsidRPr="00753262">
              <w:rPr>
                <w:sz w:val="24"/>
                <w:szCs w:val="24"/>
              </w:rPr>
              <w:t xml:space="preserve"> ' </w:t>
            </w:r>
            <w:proofErr w:type="spellStart"/>
            <w:r w:rsidRPr="00753262">
              <w:rPr>
                <w:sz w:val="24"/>
                <w:szCs w:val="24"/>
              </w:rPr>
              <w:t>lu</w:t>
            </w:r>
            <w:proofErr w:type="spellEnd"/>
            <w:r w:rsidRPr="00753262">
              <w:rPr>
                <w:sz w:val="24"/>
                <w:szCs w:val="24"/>
              </w:rPr>
              <w:t xml:space="preserve"> sınıflar alarm anında veya deprem sonrasında  ders öğretmenlerinin gözetiminde süratle ve sıra ile  </w:t>
            </w:r>
            <w:r w:rsidRPr="00F36879">
              <w:rPr>
                <w:color w:val="FF0000"/>
                <w:sz w:val="24"/>
                <w:szCs w:val="24"/>
              </w:rPr>
              <w:t>(B)  MERDİVENİ</w:t>
            </w:r>
            <w:r w:rsidRPr="00753262">
              <w:rPr>
                <w:sz w:val="24"/>
                <w:szCs w:val="24"/>
              </w:rPr>
              <w:t xml:space="preserve"> ' </w:t>
            </w:r>
            <w:proofErr w:type="spellStart"/>
            <w:r w:rsidRPr="00753262">
              <w:rPr>
                <w:sz w:val="24"/>
                <w:szCs w:val="24"/>
              </w:rPr>
              <w:t>ni</w:t>
            </w:r>
            <w:proofErr w:type="spellEnd"/>
            <w:r w:rsidRPr="00753262">
              <w:rPr>
                <w:sz w:val="24"/>
                <w:szCs w:val="24"/>
              </w:rPr>
              <w:t xml:space="preserve"> kullanarak  </w:t>
            </w:r>
            <w:r w:rsidR="000215A2">
              <w:rPr>
                <w:sz w:val="24"/>
                <w:szCs w:val="24"/>
              </w:rPr>
              <w:t>toplanma</w:t>
            </w:r>
            <w:r w:rsidRPr="00753262">
              <w:rPr>
                <w:sz w:val="24"/>
                <w:szCs w:val="24"/>
              </w:rPr>
              <w:t xml:space="preserve"> alanındaki yerlerini  alacak , </w:t>
            </w:r>
            <w:r w:rsidR="000215A2">
              <w:rPr>
                <w:sz w:val="24"/>
                <w:szCs w:val="24"/>
              </w:rPr>
              <w:t>ö</w:t>
            </w:r>
            <w:r w:rsidRPr="00753262">
              <w:rPr>
                <w:sz w:val="24"/>
                <w:szCs w:val="24"/>
              </w:rPr>
              <w:t>ğretmenleri ile birlikte yoklamayı bekleyeceklerdir.</w:t>
            </w:r>
          </w:p>
          <w:p w:rsidR="00753262" w:rsidRPr="00753262" w:rsidRDefault="00753262" w:rsidP="00753262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262">
              <w:rPr>
                <w:sz w:val="24"/>
                <w:szCs w:val="24"/>
              </w:rPr>
              <w:t>Kat sorumlusu , kattaki  tüm pencere ve kapıları kontrol edecek ve kapalı olmalarını  sağlayacaklardır. Sorumlu bulundukları alanlarda kimsenin kalmadığından emin olduktan sonra binayı süratle terk edecek.</w:t>
            </w:r>
          </w:p>
          <w:p w:rsidR="00753262" w:rsidRPr="00753262" w:rsidRDefault="00753262" w:rsidP="00753262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262">
              <w:rPr>
                <w:sz w:val="24"/>
                <w:szCs w:val="24"/>
              </w:rPr>
              <w:t>Ders öğretmenleri , sınıflarının kapı ve pencerelerini kontrol edecek  kapalı olmalarını sağlayacaklardır. Öğrencileri paniğe kapılmadan düzenli bir şekilde binayı süratle ama koşmadan  terk etmeleri için yönlendireceklerdir.  Toplanma alanında sı</w:t>
            </w:r>
            <w:r w:rsidR="00F36879">
              <w:rPr>
                <w:sz w:val="24"/>
                <w:szCs w:val="24"/>
              </w:rPr>
              <w:t xml:space="preserve">nıflarının yoklamalarını yapıp okul yönetimi tarafından </w:t>
            </w:r>
            <w:r w:rsidRPr="00753262">
              <w:rPr>
                <w:sz w:val="24"/>
                <w:szCs w:val="24"/>
              </w:rPr>
              <w:t xml:space="preserve">verilecek talimatı bekleyeceklerdir. </w:t>
            </w:r>
          </w:p>
          <w:p w:rsidR="00753262" w:rsidRPr="00753262" w:rsidRDefault="00753262" w:rsidP="00753262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262">
              <w:rPr>
                <w:sz w:val="24"/>
                <w:szCs w:val="24"/>
              </w:rPr>
              <w:t>Bina terk edildikten sonra toplanılan alanda sağlıklı yoklama yapılabilmesi için yanların</w:t>
            </w:r>
            <w:r w:rsidR="00F36879">
              <w:rPr>
                <w:sz w:val="24"/>
                <w:szCs w:val="24"/>
              </w:rPr>
              <w:t>da sınıf listesi bulundur</w:t>
            </w:r>
            <w:r w:rsidR="000215A2">
              <w:rPr>
                <w:sz w:val="24"/>
                <w:szCs w:val="24"/>
              </w:rPr>
              <w:t>ul</w:t>
            </w:r>
            <w:r w:rsidR="00F36879">
              <w:rPr>
                <w:sz w:val="24"/>
                <w:szCs w:val="24"/>
              </w:rPr>
              <w:t>acakt</w:t>
            </w:r>
            <w:r w:rsidRPr="00753262">
              <w:rPr>
                <w:sz w:val="24"/>
                <w:szCs w:val="24"/>
              </w:rPr>
              <w:t>ır.</w:t>
            </w:r>
          </w:p>
          <w:p w:rsidR="00753262" w:rsidRPr="000215A2" w:rsidRDefault="00753262" w:rsidP="000C6DD6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262">
              <w:rPr>
                <w:sz w:val="24"/>
                <w:szCs w:val="24"/>
              </w:rPr>
              <w:t>Okulda görevli bekçi veya hizmet</w:t>
            </w:r>
            <w:r w:rsidR="00F36879">
              <w:rPr>
                <w:sz w:val="24"/>
                <w:szCs w:val="24"/>
              </w:rPr>
              <w:t>liler  acil durum halinde veya a</w:t>
            </w:r>
            <w:r w:rsidRPr="00753262">
              <w:rPr>
                <w:sz w:val="24"/>
                <w:szCs w:val="24"/>
              </w:rPr>
              <w:t>larmla birlikte en kısa sürede okulun elektrik sistemini  ana  şalteri indirmek suretiyle devre dışı bırakacaklar. İtfaiye Müdürlüğüne haber verecekler ve çıkış kapılarını açacaklardır.</w:t>
            </w:r>
          </w:p>
        </w:tc>
      </w:tr>
    </w:tbl>
    <w:p w:rsidR="000215A2" w:rsidRDefault="000215A2"/>
    <w:tbl>
      <w:tblPr>
        <w:tblpPr w:leftFromText="141" w:rightFromText="141" w:vertAnchor="text" w:horzAnchor="margin" w:tblpX="-94" w:tblpY="-184"/>
        <w:tblW w:w="979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4616"/>
      </w:tblGrid>
      <w:tr w:rsidR="000215A2" w:rsidRPr="0070364C" w:rsidTr="000215A2">
        <w:trPr>
          <w:trHeight w:val="705"/>
          <w:tblCellSpacing w:w="20" w:type="dxa"/>
        </w:trPr>
        <w:tc>
          <w:tcPr>
            <w:tcW w:w="9717" w:type="dxa"/>
            <w:gridSpan w:val="2"/>
            <w:shd w:val="clear" w:color="auto" w:fill="auto"/>
            <w:vAlign w:val="center"/>
          </w:tcPr>
          <w:p w:rsidR="000215A2" w:rsidRPr="0070364C" w:rsidRDefault="000215A2" w:rsidP="00E30EC5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TAHLİYE PLANI (</w:t>
            </w:r>
            <w:r w:rsidR="00E30EC5">
              <w:rPr>
                <w:sz w:val="24"/>
                <w:szCs w:val="24"/>
              </w:rPr>
              <w:t>1.KA</w:t>
            </w:r>
            <w:r>
              <w:rPr>
                <w:sz w:val="24"/>
                <w:szCs w:val="24"/>
              </w:rPr>
              <w:t>T)</w:t>
            </w:r>
          </w:p>
        </w:tc>
      </w:tr>
      <w:tr w:rsidR="000215A2" w:rsidRPr="0070364C" w:rsidTr="000215A2">
        <w:trPr>
          <w:trHeight w:val="705"/>
          <w:tblCellSpacing w:w="20" w:type="dxa"/>
        </w:trPr>
        <w:tc>
          <w:tcPr>
            <w:tcW w:w="5121" w:type="dxa"/>
            <w:vMerge w:val="restart"/>
            <w:shd w:val="clear" w:color="auto" w:fill="auto"/>
            <w:vAlign w:val="center"/>
          </w:tcPr>
          <w:p w:rsidR="000215A2" w:rsidRDefault="000215A2" w:rsidP="000C6DD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>TAHLİYE KAT SORUMLU</w:t>
            </w:r>
            <w:r>
              <w:rPr>
                <w:sz w:val="24"/>
                <w:szCs w:val="24"/>
              </w:rPr>
              <w:t>LARI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215A2" w:rsidRDefault="000215A2" w:rsidP="000C6DD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215A2" w:rsidRPr="0070364C" w:rsidTr="000215A2">
        <w:trPr>
          <w:trHeight w:val="705"/>
          <w:tblCellSpacing w:w="20" w:type="dxa"/>
        </w:trPr>
        <w:tc>
          <w:tcPr>
            <w:tcW w:w="5121" w:type="dxa"/>
            <w:vMerge/>
            <w:shd w:val="clear" w:color="auto" w:fill="auto"/>
            <w:vAlign w:val="center"/>
          </w:tcPr>
          <w:p w:rsidR="000215A2" w:rsidRDefault="000215A2" w:rsidP="000C6DD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0215A2" w:rsidRDefault="000215A2" w:rsidP="000C6DD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215A2" w:rsidRPr="0035412F" w:rsidTr="000215A2">
        <w:trPr>
          <w:trHeight w:val="590"/>
          <w:tblCellSpacing w:w="20" w:type="dxa"/>
        </w:trPr>
        <w:tc>
          <w:tcPr>
            <w:tcW w:w="9717" w:type="dxa"/>
            <w:gridSpan w:val="2"/>
            <w:shd w:val="clear" w:color="auto" w:fill="auto"/>
            <w:vAlign w:val="center"/>
          </w:tcPr>
          <w:p w:rsidR="000215A2" w:rsidRDefault="000215A2" w:rsidP="000C6DD6">
            <w:pPr>
              <w:pStyle w:val="GvdeMetni"/>
              <w:tabs>
                <w:tab w:val="left" w:pos="709"/>
              </w:tabs>
              <w:spacing w:line="360" w:lineRule="auto"/>
            </w:pPr>
            <w:r>
              <w:t xml:space="preserve">        </w:t>
            </w:r>
            <w:r w:rsidR="00E30EC5">
              <w:object w:dxaOrig="10530" w:dyaOrig="5805">
                <v:shape id="_x0000_i1026" type="#_x0000_t75" style="width:422.8pt;height:199.9pt" o:ole="">
                  <v:imagedata r:id="rId14" o:title=""/>
                </v:shape>
                <o:OLEObject Type="Embed" ProgID="PBrush" ShapeID="_x0000_i1026" DrawAspect="Content" ObjectID="_1677751262" r:id="rId15"/>
              </w:object>
            </w:r>
          </w:p>
          <w:p w:rsidR="000215A2" w:rsidRPr="00753262" w:rsidRDefault="000215A2" w:rsidP="000215A2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262">
              <w:rPr>
                <w:sz w:val="24"/>
                <w:szCs w:val="24"/>
              </w:rPr>
              <w:t>Acil durum halinde veya  verilecek alarmla birlikte;</w:t>
            </w:r>
          </w:p>
          <w:p w:rsidR="000215A2" w:rsidRDefault="000215A2" w:rsidP="000215A2">
            <w:pPr>
              <w:rPr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        7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z w:val="24"/>
              </w:rPr>
              <w:t xml:space="preserve"> ' </w:t>
            </w:r>
            <w:proofErr w:type="spellStart"/>
            <w:r>
              <w:rPr>
                <w:sz w:val="24"/>
              </w:rPr>
              <w:t>lu</w:t>
            </w:r>
            <w:proofErr w:type="spellEnd"/>
            <w:r>
              <w:rPr>
                <w:sz w:val="24"/>
              </w:rPr>
              <w:t xml:space="preserve"> sınıf </w:t>
            </w:r>
            <w:r>
              <w:rPr>
                <w:b/>
                <w:color w:val="008000"/>
                <w:sz w:val="24"/>
              </w:rPr>
              <w:t>Birinci Öncelikle</w:t>
            </w:r>
            <w:r>
              <w:rPr>
                <w:sz w:val="24"/>
              </w:rPr>
              <w:t xml:space="preserve"> </w:t>
            </w:r>
            <w:r>
              <w:rPr>
                <w:color w:val="00FF00"/>
                <w:sz w:val="24"/>
              </w:rPr>
              <w:t xml:space="preserve">, </w:t>
            </w:r>
            <w:r>
              <w:rPr>
                <w:b/>
                <w:color w:val="FF00FF"/>
                <w:sz w:val="24"/>
              </w:rPr>
              <w:t xml:space="preserve">10 </w:t>
            </w:r>
            <w:proofErr w:type="spellStart"/>
            <w:r>
              <w:rPr>
                <w:color w:val="000000"/>
                <w:sz w:val="24"/>
              </w:rPr>
              <w:t>nolu</w:t>
            </w:r>
            <w:proofErr w:type="spellEnd"/>
            <w:r>
              <w:rPr>
                <w:color w:val="000000"/>
                <w:sz w:val="24"/>
              </w:rPr>
              <w:t xml:space="preserve"> Sınıf </w:t>
            </w:r>
            <w:r>
              <w:rPr>
                <w:b/>
                <w:color w:val="008000"/>
                <w:sz w:val="24"/>
              </w:rPr>
              <w:t xml:space="preserve"> </w:t>
            </w:r>
            <w:r>
              <w:rPr>
                <w:b/>
                <w:color w:val="FF00FF"/>
                <w:sz w:val="24"/>
              </w:rPr>
              <w:t>ikinci öncelikle</w:t>
            </w:r>
            <w:r>
              <w:rPr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, 8</w:t>
            </w:r>
            <w:r>
              <w:rPr>
                <w:color w:val="FF00FF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nolu</w:t>
            </w:r>
            <w:proofErr w:type="spellEnd"/>
            <w:r>
              <w:rPr>
                <w:sz w:val="24"/>
              </w:rPr>
              <w:t xml:space="preserve"> sınıf </w:t>
            </w:r>
            <w:r>
              <w:rPr>
                <w:color w:val="0000FF"/>
                <w:sz w:val="24"/>
              </w:rPr>
              <w:t>Üçüncü öncelikle</w:t>
            </w:r>
            <w:r>
              <w:rPr>
                <w:sz w:val="24"/>
              </w:rPr>
              <w:t xml:space="preserve">, </w:t>
            </w:r>
          </w:p>
          <w:p w:rsidR="000215A2" w:rsidRDefault="000215A2" w:rsidP="000215A2">
            <w:pPr>
              <w:pStyle w:val="ListeParagraf"/>
              <w:spacing w:line="276" w:lineRule="auto"/>
              <w:ind w:left="502"/>
              <w:jc w:val="both"/>
              <w:rPr>
                <w:sz w:val="24"/>
              </w:rPr>
            </w:pPr>
            <w:r>
              <w:rPr>
                <w:b/>
                <w:color w:val="00FF00"/>
                <w:sz w:val="24"/>
              </w:rPr>
              <w:t>9</w:t>
            </w:r>
            <w:r>
              <w:rPr>
                <w:color w:val="00FF0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nolu</w:t>
            </w:r>
            <w:proofErr w:type="spellEnd"/>
            <w:r>
              <w:rPr>
                <w:sz w:val="24"/>
              </w:rPr>
              <w:t xml:space="preserve"> Sınıf </w:t>
            </w:r>
            <w:r>
              <w:rPr>
                <w:b/>
                <w:color w:val="00FF00"/>
                <w:sz w:val="24"/>
              </w:rPr>
              <w:t>Dördüncü öncelikle</w:t>
            </w:r>
            <w:r>
              <w:rPr>
                <w:color w:val="00FF00"/>
                <w:sz w:val="24"/>
              </w:rPr>
              <w:t xml:space="preserve">, </w:t>
            </w:r>
            <w:r>
              <w:rPr>
                <w:b/>
                <w:color w:val="808000"/>
                <w:sz w:val="24"/>
              </w:rPr>
              <w:t xml:space="preserve">11 </w:t>
            </w:r>
            <w:proofErr w:type="spellStart"/>
            <w:r>
              <w:rPr>
                <w:color w:val="000000"/>
                <w:sz w:val="24"/>
              </w:rPr>
              <w:t>nolu</w:t>
            </w:r>
            <w:proofErr w:type="spellEnd"/>
            <w:r>
              <w:rPr>
                <w:color w:val="000000"/>
                <w:sz w:val="24"/>
              </w:rPr>
              <w:t xml:space="preserve"> Sınıf</w:t>
            </w:r>
            <w:r>
              <w:rPr>
                <w:color w:val="00FF00"/>
                <w:sz w:val="24"/>
              </w:rPr>
              <w:t xml:space="preserve">  </w:t>
            </w:r>
            <w:r>
              <w:rPr>
                <w:b/>
                <w:color w:val="808000"/>
                <w:sz w:val="24"/>
              </w:rPr>
              <w:t>Beşinci Öncelikle</w:t>
            </w:r>
            <w:r>
              <w:rPr>
                <w:color w:val="00FF00"/>
                <w:sz w:val="24"/>
              </w:rPr>
              <w:t xml:space="preserve">  </w:t>
            </w:r>
            <w:r>
              <w:rPr>
                <w:sz w:val="24"/>
              </w:rPr>
              <w:t xml:space="preserve"> alarm anında  veya deprem sonrasında  ders öğretmenlerinin gözetiminde  süratle ve sıra ile iniş merdivenini</w:t>
            </w:r>
            <w:r w:rsidRPr="00753262">
              <w:rPr>
                <w:sz w:val="24"/>
                <w:szCs w:val="24"/>
              </w:rPr>
              <w:t xml:space="preserve"> kullanarak  </w:t>
            </w:r>
            <w:r>
              <w:rPr>
                <w:sz w:val="24"/>
                <w:szCs w:val="24"/>
              </w:rPr>
              <w:t>toplanma</w:t>
            </w:r>
            <w:r w:rsidRPr="00753262">
              <w:rPr>
                <w:sz w:val="24"/>
                <w:szCs w:val="24"/>
              </w:rPr>
              <w:t xml:space="preserve"> alanındaki yerlerini  alacak , </w:t>
            </w:r>
            <w:r>
              <w:rPr>
                <w:sz w:val="24"/>
                <w:szCs w:val="24"/>
              </w:rPr>
              <w:t>ö</w:t>
            </w:r>
            <w:r w:rsidRPr="00753262">
              <w:rPr>
                <w:sz w:val="24"/>
                <w:szCs w:val="24"/>
              </w:rPr>
              <w:t>ğretmenleri ile birlikte yoklamayı bekleyeceklerdir.</w:t>
            </w:r>
          </w:p>
          <w:p w:rsidR="000215A2" w:rsidRPr="000215A2" w:rsidRDefault="000215A2" w:rsidP="000215A2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</w:rPr>
            </w:pPr>
            <w:r w:rsidRPr="00753262">
              <w:rPr>
                <w:sz w:val="24"/>
                <w:szCs w:val="24"/>
              </w:rPr>
              <w:t>Kat sorumlusu , kattaki  tüm pencere ve kapıları kontrol edecek ve kapalı olmalarını  sağlayacaklardır. Sorumlu bulundukları alanlarda kimsenin kalmadığından emin olduktan sonra binayı süratle terk edecek.</w:t>
            </w:r>
          </w:p>
          <w:p w:rsidR="000215A2" w:rsidRDefault="000215A2" w:rsidP="000215A2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215A2">
              <w:rPr>
                <w:sz w:val="24"/>
                <w:szCs w:val="24"/>
              </w:rPr>
              <w:t>Kat sorumlusu , kattaki  tüm pencere ve kapıları kontrol edecek ve kapalı olmalarını  sağlayacaklardır. Sorumlu bulundukları alanlarda kimsenin kalmadığından emin olduktan sonra binayı süratle terk edecek.</w:t>
            </w:r>
          </w:p>
          <w:p w:rsidR="000215A2" w:rsidRPr="00753262" w:rsidRDefault="000215A2" w:rsidP="000215A2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262">
              <w:rPr>
                <w:sz w:val="24"/>
                <w:szCs w:val="24"/>
              </w:rPr>
              <w:t>Ders öğretmenleri , sınıflarının kapı ve pencerelerini kontrol edecek  kapalı olmalarını sağlayacaklardır. Öğrencileri paniğe kapılmadan düzenli bir şekilde binayı süratle ama koşmadan  terk etmeleri için yönlendireceklerdir.  Toplanma alanında sı</w:t>
            </w:r>
            <w:r>
              <w:rPr>
                <w:sz w:val="24"/>
                <w:szCs w:val="24"/>
              </w:rPr>
              <w:t xml:space="preserve">nıflarının yoklamalarını yapıp okul yönetimi tarafından </w:t>
            </w:r>
            <w:r w:rsidRPr="00753262">
              <w:rPr>
                <w:sz w:val="24"/>
                <w:szCs w:val="24"/>
              </w:rPr>
              <w:t xml:space="preserve">verilecek talimatı bekleyeceklerdir. </w:t>
            </w:r>
          </w:p>
          <w:p w:rsidR="000215A2" w:rsidRPr="00753262" w:rsidRDefault="000215A2" w:rsidP="000215A2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262">
              <w:rPr>
                <w:sz w:val="24"/>
                <w:szCs w:val="24"/>
              </w:rPr>
              <w:t>Bina terk edildikten sonra toplanılan alanda sağlıklı yoklama yapılabilmesi için yanların</w:t>
            </w:r>
            <w:r>
              <w:rPr>
                <w:sz w:val="24"/>
                <w:szCs w:val="24"/>
              </w:rPr>
              <w:t>da sınıf listesi bulundurulacakt</w:t>
            </w:r>
            <w:r w:rsidRPr="00753262">
              <w:rPr>
                <w:sz w:val="24"/>
                <w:szCs w:val="24"/>
              </w:rPr>
              <w:t>ır.</w:t>
            </w:r>
          </w:p>
          <w:p w:rsidR="000215A2" w:rsidRPr="00E30EC5" w:rsidRDefault="000215A2" w:rsidP="000C6DD6">
            <w:pPr>
              <w:pStyle w:val="ListeParagraf"/>
              <w:numPr>
                <w:ilvl w:val="0"/>
                <w:numId w:val="2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262">
              <w:rPr>
                <w:sz w:val="24"/>
                <w:szCs w:val="24"/>
              </w:rPr>
              <w:t>Okulda görevli bekçi veya hizmet</w:t>
            </w:r>
            <w:r>
              <w:rPr>
                <w:sz w:val="24"/>
                <w:szCs w:val="24"/>
              </w:rPr>
              <w:t>liler  acil durum halinde veya a</w:t>
            </w:r>
            <w:r w:rsidRPr="00753262">
              <w:rPr>
                <w:sz w:val="24"/>
                <w:szCs w:val="24"/>
              </w:rPr>
              <w:t>larmla birlikte en kısa sürede okulun elektrik sistemini  ana  şalteri indirmek suretiyle devre dışı bırakacaklar. İtfaiye Müdürlüğüne haber verecekler ve çıkış kapılarını açacaklardır.</w:t>
            </w:r>
          </w:p>
        </w:tc>
      </w:tr>
      <w:tr w:rsidR="00E30EC5" w:rsidRPr="0070364C" w:rsidTr="000C6DD6">
        <w:trPr>
          <w:trHeight w:val="705"/>
          <w:tblCellSpacing w:w="20" w:type="dxa"/>
        </w:trPr>
        <w:tc>
          <w:tcPr>
            <w:tcW w:w="9717" w:type="dxa"/>
            <w:gridSpan w:val="2"/>
            <w:shd w:val="clear" w:color="auto" w:fill="auto"/>
            <w:vAlign w:val="center"/>
          </w:tcPr>
          <w:p w:rsidR="00E30EC5" w:rsidRPr="0070364C" w:rsidRDefault="00E30EC5" w:rsidP="00E30EC5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TAHLİYE PLANI (2.KAT)</w:t>
            </w:r>
          </w:p>
        </w:tc>
      </w:tr>
      <w:tr w:rsidR="00E30EC5" w:rsidRPr="0070364C" w:rsidTr="000C6DD6">
        <w:trPr>
          <w:trHeight w:val="705"/>
          <w:tblCellSpacing w:w="20" w:type="dxa"/>
        </w:trPr>
        <w:tc>
          <w:tcPr>
            <w:tcW w:w="5121" w:type="dxa"/>
            <w:vMerge w:val="restart"/>
            <w:shd w:val="clear" w:color="auto" w:fill="auto"/>
            <w:vAlign w:val="center"/>
          </w:tcPr>
          <w:p w:rsidR="00E30EC5" w:rsidRDefault="00E30EC5" w:rsidP="000C6DD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  <w:r w:rsidRPr="0035412F">
              <w:rPr>
                <w:sz w:val="24"/>
                <w:szCs w:val="24"/>
              </w:rPr>
              <w:t>TAHLİYE KAT SORUMLU</w:t>
            </w:r>
            <w:r>
              <w:rPr>
                <w:sz w:val="24"/>
                <w:szCs w:val="24"/>
              </w:rPr>
              <w:t>LARI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30EC5" w:rsidRDefault="00E30EC5" w:rsidP="000C6DD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0EC5" w:rsidRPr="0070364C" w:rsidTr="000C6DD6">
        <w:trPr>
          <w:trHeight w:val="705"/>
          <w:tblCellSpacing w:w="20" w:type="dxa"/>
        </w:trPr>
        <w:tc>
          <w:tcPr>
            <w:tcW w:w="5121" w:type="dxa"/>
            <w:vMerge/>
            <w:shd w:val="clear" w:color="auto" w:fill="auto"/>
            <w:vAlign w:val="center"/>
          </w:tcPr>
          <w:p w:rsidR="00E30EC5" w:rsidRDefault="00E30EC5" w:rsidP="000C6DD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E30EC5" w:rsidRDefault="00E30EC5" w:rsidP="000C6DD6">
            <w:pPr>
              <w:pStyle w:val="Balk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E30EC5" w:rsidRPr="0035412F" w:rsidTr="000C6DD6">
        <w:trPr>
          <w:trHeight w:val="590"/>
          <w:tblCellSpacing w:w="20" w:type="dxa"/>
        </w:trPr>
        <w:tc>
          <w:tcPr>
            <w:tcW w:w="9717" w:type="dxa"/>
            <w:gridSpan w:val="2"/>
            <w:shd w:val="clear" w:color="auto" w:fill="auto"/>
            <w:vAlign w:val="center"/>
          </w:tcPr>
          <w:p w:rsidR="00E30EC5" w:rsidRDefault="00E30EC5" w:rsidP="000C6DD6">
            <w:pPr>
              <w:pStyle w:val="GvdeMetni"/>
              <w:tabs>
                <w:tab w:val="left" w:pos="709"/>
              </w:tabs>
              <w:spacing w:line="360" w:lineRule="auto"/>
            </w:pPr>
            <w:r>
              <w:t xml:space="preserve">        </w:t>
            </w:r>
            <w:r>
              <w:object w:dxaOrig="11580" w:dyaOrig="5280">
                <v:shape id="_x0000_i1027" type="#_x0000_t75" style="width:445pt;height:203pt" o:ole="">
                  <v:imagedata r:id="rId16" o:title=""/>
                </v:shape>
                <o:OLEObject Type="Embed" ProgID="PBrush" ShapeID="_x0000_i1027" DrawAspect="Content" ObjectID="_1677751263" r:id="rId17"/>
              </w:object>
            </w:r>
          </w:p>
          <w:p w:rsidR="00E30EC5" w:rsidRDefault="00E30EC5" w:rsidP="00E30EC5">
            <w:pPr>
              <w:pStyle w:val="ListeParagraf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262">
              <w:rPr>
                <w:sz w:val="24"/>
                <w:szCs w:val="24"/>
              </w:rPr>
              <w:t>Acil durum halinde veya  verilecek alarmla birlikte;</w:t>
            </w:r>
          </w:p>
          <w:p w:rsidR="00E30EC5" w:rsidRPr="00E30EC5" w:rsidRDefault="00E30EC5" w:rsidP="000C6DD6">
            <w:pPr>
              <w:pStyle w:val="ListeParagraf"/>
              <w:spacing w:line="276" w:lineRule="auto"/>
              <w:ind w:left="502"/>
              <w:jc w:val="both"/>
              <w:rPr>
                <w:sz w:val="24"/>
                <w:szCs w:val="24"/>
              </w:rPr>
            </w:pPr>
            <w:r>
              <w:rPr>
                <w:b/>
                <w:color w:val="008000"/>
                <w:sz w:val="28"/>
              </w:rPr>
              <w:t>29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color w:val="008000"/>
                <w:sz w:val="28"/>
              </w:rPr>
              <w:t>- 33 - 34</w:t>
            </w: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z w:val="24"/>
              </w:rPr>
              <w:t xml:space="preserve"> ' </w:t>
            </w:r>
            <w:proofErr w:type="spellStart"/>
            <w:r>
              <w:rPr>
                <w:sz w:val="24"/>
              </w:rPr>
              <w:t>lu</w:t>
            </w:r>
            <w:proofErr w:type="spellEnd"/>
            <w:r>
              <w:rPr>
                <w:sz w:val="24"/>
              </w:rPr>
              <w:t xml:space="preserve"> sınıflar alarm anında  veya deprem sonrasında  ders öğretmenlerinin gözetiminde  süratle ve sıra ile </w:t>
            </w:r>
            <w:r>
              <w:rPr>
                <w:color w:val="008000"/>
                <w:sz w:val="24"/>
              </w:rPr>
              <w:t>(</w:t>
            </w:r>
            <w:r>
              <w:rPr>
                <w:b/>
                <w:color w:val="008000"/>
                <w:sz w:val="24"/>
              </w:rPr>
              <w:t xml:space="preserve">A </w:t>
            </w:r>
            <w:r>
              <w:rPr>
                <w:color w:val="008000"/>
                <w:sz w:val="24"/>
              </w:rPr>
              <w:t xml:space="preserve">) </w:t>
            </w:r>
            <w:r>
              <w:rPr>
                <w:b/>
                <w:color w:val="008000"/>
                <w:sz w:val="24"/>
              </w:rPr>
              <w:t xml:space="preserve"> MERDİVENİ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 kullanarak; </w:t>
            </w:r>
            <w:r w:rsidRPr="00E30EC5">
              <w:rPr>
                <w:sz w:val="24"/>
              </w:rPr>
              <w:t xml:space="preserve">30- 31 -32 -35  </w:t>
            </w:r>
            <w:proofErr w:type="spellStart"/>
            <w:r w:rsidRPr="00E30EC5">
              <w:rPr>
                <w:sz w:val="24"/>
              </w:rPr>
              <w:t>no</w:t>
            </w:r>
            <w:proofErr w:type="spellEnd"/>
            <w:r w:rsidRPr="00E30EC5">
              <w:rPr>
                <w:sz w:val="24"/>
              </w:rPr>
              <w:t xml:space="preserve"> ' </w:t>
            </w:r>
            <w:proofErr w:type="spellStart"/>
            <w:r w:rsidRPr="00E30EC5">
              <w:rPr>
                <w:sz w:val="24"/>
              </w:rPr>
              <w:t>lu</w:t>
            </w:r>
            <w:proofErr w:type="spellEnd"/>
            <w:r w:rsidRPr="00E30EC5">
              <w:rPr>
                <w:sz w:val="24"/>
              </w:rPr>
              <w:t xml:space="preserve"> sınıflar alarm anında veya deprem sonrasında  ders öğretmenlerinin gözetiminde süratle ve sıra ile  (B)  MERDİVENİ ' </w:t>
            </w:r>
            <w:proofErr w:type="spellStart"/>
            <w:r w:rsidRPr="00E30EC5">
              <w:rPr>
                <w:sz w:val="24"/>
              </w:rPr>
              <w:t>ni</w:t>
            </w:r>
            <w:proofErr w:type="spellEnd"/>
            <w:r w:rsidRPr="00E30EC5">
              <w:rPr>
                <w:sz w:val="24"/>
              </w:rPr>
              <w:t xml:space="preserve"> kullanarak</w:t>
            </w:r>
            <w:r>
              <w:rPr>
                <w:sz w:val="24"/>
                <w:szCs w:val="24"/>
              </w:rPr>
              <w:t xml:space="preserve"> toplanma</w:t>
            </w:r>
            <w:r w:rsidRPr="00753262">
              <w:rPr>
                <w:sz w:val="24"/>
                <w:szCs w:val="24"/>
              </w:rPr>
              <w:t xml:space="preserve"> alanındaki yerlerini  alacak , </w:t>
            </w:r>
            <w:r>
              <w:rPr>
                <w:sz w:val="24"/>
                <w:szCs w:val="24"/>
              </w:rPr>
              <w:t>ö</w:t>
            </w:r>
            <w:r w:rsidRPr="00753262">
              <w:rPr>
                <w:sz w:val="24"/>
                <w:szCs w:val="24"/>
              </w:rPr>
              <w:t>ğretmenleri ile birlikte yoklamayı bekleyeceklerdir.</w:t>
            </w:r>
          </w:p>
          <w:p w:rsidR="00E30EC5" w:rsidRPr="000215A2" w:rsidRDefault="00E30EC5" w:rsidP="00E30EC5">
            <w:pPr>
              <w:pStyle w:val="ListeParagraf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</w:rPr>
            </w:pPr>
            <w:r w:rsidRPr="00753262">
              <w:rPr>
                <w:sz w:val="24"/>
                <w:szCs w:val="24"/>
              </w:rPr>
              <w:t>Kat sorumlusu , kattaki  tüm pencere ve kapıları kontrol edecek ve kapalı olmalarını  sağlayacaklardır. Sorumlu bulundukları alanlarda kimsenin kalmadığından emin olduktan sonra binayı süratle terk edecek.</w:t>
            </w:r>
          </w:p>
          <w:p w:rsidR="00E30EC5" w:rsidRDefault="00E30EC5" w:rsidP="00E30EC5">
            <w:pPr>
              <w:pStyle w:val="ListeParagraf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215A2">
              <w:rPr>
                <w:sz w:val="24"/>
                <w:szCs w:val="24"/>
              </w:rPr>
              <w:t>Kat sorumlusu , kattaki  tüm pencere ve kapıları kontrol edecek ve kapalı olmalarını  sağlayacaklardır. Sorumlu bulundukları alanlarda kimsenin kalmadığından emin olduktan sonra binayı süratle terk edecek.</w:t>
            </w:r>
          </w:p>
          <w:p w:rsidR="00E30EC5" w:rsidRPr="00753262" w:rsidRDefault="00E30EC5" w:rsidP="00E30EC5">
            <w:pPr>
              <w:pStyle w:val="ListeParagraf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262">
              <w:rPr>
                <w:sz w:val="24"/>
                <w:szCs w:val="24"/>
              </w:rPr>
              <w:t>Ders öğretmenleri , sınıflarının kapı ve pencerelerini kontrol edecek  kapalı olmalarını sağlayacaklardır. Öğrencileri paniğe kapılmadan düzenli bir şekilde binayı süratle ama koşmadan  terk etmeleri için yönlendireceklerdir.  Toplanma alanında sı</w:t>
            </w:r>
            <w:r>
              <w:rPr>
                <w:sz w:val="24"/>
                <w:szCs w:val="24"/>
              </w:rPr>
              <w:t xml:space="preserve">nıflarının yoklamalarını yapıp okul yönetimi tarafından </w:t>
            </w:r>
            <w:r w:rsidRPr="00753262">
              <w:rPr>
                <w:sz w:val="24"/>
                <w:szCs w:val="24"/>
              </w:rPr>
              <w:t xml:space="preserve">verilecek talimatı bekleyeceklerdir. </w:t>
            </w:r>
          </w:p>
          <w:p w:rsidR="00E30EC5" w:rsidRPr="00753262" w:rsidRDefault="00E30EC5" w:rsidP="00E30EC5">
            <w:pPr>
              <w:pStyle w:val="ListeParagraf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262">
              <w:rPr>
                <w:sz w:val="24"/>
                <w:szCs w:val="24"/>
              </w:rPr>
              <w:t>Bina terk edildikten sonra toplanılan alanda sağlıklı yoklama yapılabilmesi için yanların</w:t>
            </w:r>
            <w:r>
              <w:rPr>
                <w:sz w:val="24"/>
                <w:szCs w:val="24"/>
              </w:rPr>
              <w:t>da sınıf listesi bulundurulacakt</w:t>
            </w:r>
            <w:r w:rsidRPr="00753262">
              <w:rPr>
                <w:sz w:val="24"/>
                <w:szCs w:val="24"/>
              </w:rPr>
              <w:t>ır.</w:t>
            </w:r>
          </w:p>
          <w:p w:rsidR="00E30EC5" w:rsidRPr="00E30EC5" w:rsidRDefault="00E30EC5" w:rsidP="00E30EC5">
            <w:pPr>
              <w:pStyle w:val="ListeParagraf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3262">
              <w:rPr>
                <w:sz w:val="24"/>
                <w:szCs w:val="24"/>
              </w:rPr>
              <w:t>Okulda görevli bekçi veya hizmet</w:t>
            </w:r>
            <w:r>
              <w:rPr>
                <w:sz w:val="24"/>
                <w:szCs w:val="24"/>
              </w:rPr>
              <w:t>liler  acil durum halinde veya a</w:t>
            </w:r>
            <w:r w:rsidRPr="00753262">
              <w:rPr>
                <w:sz w:val="24"/>
                <w:szCs w:val="24"/>
              </w:rPr>
              <w:t>larmla birlikte en kısa sürede okulun elektrik sistemini  ana  şalteri indirmek suretiyle devre dışı bırakacaklar. İtfaiye Müdürlüğüne haber verecekler ve çıkış kapılarını açacaklardır.</w:t>
            </w:r>
          </w:p>
        </w:tc>
      </w:tr>
    </w:tbl>
    <w:p w:rsidR="0070364C" w:rsidRDefault="0070364C" w:rsidP="00E30EC5">
      <w:pPr>
        <w:pStyle w:val="Balk4"/>
        <w:rPr>
          <w:sz w:val="24"/>
          <w:szCs w:val="24"/>
        </w:rPr>
      </w:pPr>
    </w:p>
    <w:sectPr w:rsidR="0070364C" w:rsidSect="0070364C">
      <w:pgSz w:w="11907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EC" w:rsidRDefault="00FF2BEC" w:rsidP="006F61AF">
      <w:r>
        <w:separator/>
      </w:r>
    </w:p>
  </w:endnote>
  <w:endnote w:type="continuationSeparator" w:id="0">
    <w:p w:rsidR="00FF2BEC" w:rsidRDefault="00FF2BEC" w:rsidP="006F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EC" w:rsidRDefault="00FF2BEC" w:rsidP="006F61AF">
      <w:r>
        <w:separator/>
      </w:r>
    </w:p>
  </w:footnote>
  <w:footnote w:type="continuationSeparator" w:id="0">
    <w:p w:rsidR="00FF2BEC" w:rsidRDefault="00FF2BEC" w:rsidP="006F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E7B"/>
    <w:multiLevelType w:val="singleLevel"/>
    <w:tmpl w:val="B0264AAC"/>
    <w:lvl w:ilvl="0">
      <w:start w:val="7"/>
      <w:numFmt w:val="decimal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</w:abstractNum>
  <w:abstractNum w:abstractNumId="1">
    <w:nsid w:val="0272748F"/>
    <w:multiLevelType w:val="singleLevel"/>
    <w:tmpl w:val="A0A690AC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9E6761"/>
    <w:multiLevelType w:val="hybridMultilevel"/>
    <w:tmpl w:val="9A149F5A"/>
    <w:lvl w:ilvl="0" w:tplc="0748D056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11FE5"/>
    <w:multiLevelType w:val="singleLevel"/>
    <w:tmpl w:val="AA32AEB0"/>
    <w:lvl w:ilvl="0">
      <w:start w:val="8"/>
      <w:numFmt w:val="decimal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</w:abstractNum>
  <w:abstractNum w:abstractNumId="4">
    <w:nsid w:val="0BBD050F"/>
    <w:multiLevelType w:val="hybridMultilevel"/>
    <w:tmpl w:val="57C204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F0057"/>
    <w:multiLevelType w:val="singleLevel"/>
    <w:tmpl w:val="8FA07E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6">
    <w:nsid w:val="1A710F98"/>
    <w:multiLevelType w:val="hybridMultilevel"/>
    <w:tmpl w:val="C1406E2E"/>
    <w:lvl w:ilvl="0" w:tplc="44444B8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5A5694"/>
    <w:multiLevelType w:val="singleLevel"/>
    <w:tmpl w:val="7DC2D944"/>
    <w:lvl w:ilvl="0">
      <w:start w:val="5"/>
      <w:numFmt w:val="upperLetter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1FE82E03"/>
    <w:multiLevelType w:val="singleLevel"/>
    <w:tmpl w:val="AAD8D20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83E1447"/>
    <w:multiLevelType w:val="singleLevel"/>
    <w:tmpl w:val="7DC2D944"/>
    <w:lvl w:ilvl="0">
      <w:start w:val="5"/>
      <w:numFmt w:val="upperLetter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2CDD6535"/>
    <w:multiLevelType w:val="singleLevel"/>
    <w:tmpl w:val="AF3E5E60"/>
    <w:lvl w:ilvl="0">
      <w:start w:val="4"/>
      <w:numFmt w:val="upperLetter"/>
      <w:lvlText w:val="%1)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>
    <w:nsid w:val="2DBE15AF"/>
    <w:multiLevelType w:val="hybridMultilevel"/>
    <w:tmpl w:val="392A5792"/>
    <w:lvl w:ilvl="0" w:tplc="44444B8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0055D29"/>
    <w:multiLevelType w:val="hybridMultilevel"/>
    <w:tmpl w:val="C1406E2E"/>
    <w:lvl w:ilvl="0" w:tplc="44444B8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655FFE"/>
    <w:multiLevelType w:val="hybridMultilevel"/>
    <w:tmpl w:val="1F2EA3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8D056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B3BC1"/>
    <w:multiLevelType w:val="singleLevel"/>
    <w:tmpl w:val="4AE812AE"/>
    <w:lvl w:ilvl="0">
      <w:start w:val="3"/>
      <w:numFmt w:val="upperLetter"/>
      <w:lvlText w:val="%1)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421722FB"/>
    <w:multiLevelType w:val="hybridMultilevel"/>
    <w:tmpl w:val="1D5EFD38"/>
    <w:lvl w:ilvl="0" w:tplc="041F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04741"/>
    <w:multiLevelType w:val="hybridMultilevel"/>
    <w:tmpl w:val="98AA3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4323A"/>
    <w:multiLevelType w:val="singleLevel"/>
    <w:tmpl w:val="4AE812AE"/>
    <w:lvl w:ilvl="0">
      <w:start w:val="3"/>
      <w:numFmt w:val="upperLetter"/>
      <w:lvlText w:val="%1)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>
    <w:nsid w:val="62E658D5"/>
    <w:multiLevelType w:val="hybridMultilevel"/>
    <w:tmpl w:val="7924D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01452"/>
    <w:multiLevelType w:val="singleLevel"/>
    <w:tmpl w:val="A858AE7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</w:abstractNum>
  <w:abstractNum w:abstractNumId="20">
    <w:nsid w:val="666E4C19"/>
    <w:multiLevelType w:val="singleLevel"/>
    <w:tmpl w:val="AF3E5E60"/>
    <w:lvl w:ilvl="0">
      <w:start w:val="4"/>
      <w:numFmt w:val="upperLetter"/>
      <w:lvlText w:val="%1)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68DA4929"/>
    <w:multiLevelType w:val="hybridMultilevel"/>
    <w:tmpl w:val="392A5792"/>
    <w:lvl w:ilvl="0" w:tplc="44444B8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490CFE"/>
    <w:multiLevelType w:val="singleLevel"/>
    <w:tmpl w:val="583EA442"/>
    <w:lvl w:ilvl="0">
      <w:start w:val="2"/>
      <w:numFmt w:val="decimal"/>
      <w:lvlText w:val="%1"/>
      <w:lvlJc w:val="left"/>
      <w:pPr>
        <w:tabs>
          <w:tab w:val="num" w:pos="1078"/>
        </w:tabs>
        <w:ind w:left="1078" w:hanging="360"/>
      </w:pPr>
      <w:rPr>
        <w:rFonts w:hint="default"/>
        <w:b/>
        <w:sz w:val="28"/>
      </w:rPr>
    </w:lvl>
  </w:abstractNum>
  <w:abstractNum w:abstractNumId="23">
    <w:nsid w:val="6E2555C6"/>
    <w:multiLevelType w:val="singleLevel"/>
    <w:tmpl w:val="AF3E5E60"/>
    <w:lvl w:ilvl="0">
      <w:start w:val="4"/>
      <w:numFmt w:val="upperLetter"/>
      <w:lvlText w:val="%1)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712E3C7C"/>
    <w:multiLevelType w:val="singleLevel"/>
    <w:tmpl w:val="4AE812AE"/>
    <w:lvl w:ilvl="0">
      <w:start w:val="3"/>
      <w:numFmt w:val="upperLetter"/>
      <w:lvlText w:val="%1)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76560989"/>
    <w:multiLevelType w:val="singleLevel"/>
    <w:tmpl w:val="DDF227C8"/>
    <w:lvl w:ilvl="0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6">
    <w:nsid w:val="7A0B5504"/>
    <w:multiLevelType w:val="singleLevel"/>
    <w:tmpl w:val="7DC2D944"/>
    <w:lvl w:ilvl="0">
      <w:start w:val="5"/>
      <w:numFmt w:val="upperLetter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17"/>
  </w:num>
  <w:num w:numId="5">
    <w:abstractNumId w:val="20"/>
  </w:num>
  <w:num w:numId="6">
    <w:abstractNumId w:val="9"/>
  </w:num>
  <w:num w:numId="7">
    <w:abstractNumId w:val="24"/>
  </w:num>
  <w:num w:numId="8">
    <w:abstractNumId w:val="10"/>
  </w:num>
  <w:num w:numId="9">
    <w:abstractNumId w:val="7"/>
  </w:num>
  <w:num w:numId="10">
    <w:abstractNumId w:val="5"/>
  </w:num>
  <w:num w:numId="11">
    <w:abstractNumId w:val="25"/>
  </w:num>
  <w:num w:numId="12">
    <w:abstractNumId w:val="1"/>
  </w:num>
  <w:num w:numId="13">
    <w:abstractNumId w:val="22"/>
  </w:num>
  <w:num w:numId="14">
    <w:abstractNumId w:val="3"/>
  </w:num>
  <w:num w:numId="15">
    <w:abstractNumId w:val="0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4"/>
  </w:num>
  <w:num w:numId="21">
    <w:abstractNumId w:val="2"/>
  </w:num>
  <w:num w:numId="22">
    <w:abstractNumId w:val="16"/>
  </w:num>
  <w:num w:numId="23">
    <w:abstractNumId w:val="18"/>
  </w:num>
  <w:num w:numId="24">
    <w:abstractNumId w:val="6"/>
  </w:num>
  <w:num w:numId="25">
    <w:abstractNumId w:val="11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99"/>
    <w:rsid w:val="000215A2"/>
    <w:rsid w:val="00112471"/>
    <w:rsid w:val="00241102"/>
    <w:rsid w:val="00260142"/>
    <w:rsid w:val="00271B79"/>
    <w:rsid w:val="002F2B50"/>
    <w:rsid w:val="0035412F"/>
    <w:rsid w:val="004449B5"/>
    <w:rsid w:val="00521557"/>
    <w:rsid w:val="006F2F8A"/>
    <w:rsid w:val="006F61AF"/>
    <w:rsid w:val="0070364C"/>
    <w:rsid w:val="007139A3"/>
    <w:rsid w:val="007150D7"/>
    <w:rsid w:val="00753262"/>
    <w:rsid w:val="007D4759"/>
    <w:rsid w:val="0089605F"/>
    <w:rsid w:val="008A7181"/>
    <w:rsid w:val="008C193B"/>
    <w:rsid w:val="0092230C"/>
    <w:rsid w:val="00946561"/>
    <w:rsid w:val="00967E99"/>
    <w:rsid w:val="009B5EAC"/>
    <w:rsid w:val="009F465C"/>
    <w:rsid w:val="00A350C5"/>
    <w:rsid w:val="00AC0D4F"/>
    <w:rsid w:val="00AD5715"/>
    <w:rsid w:val="00B9250A"/>
    <w:rsid w:val="00D42E27"/>
    <w:rsid w:val="00D61D36"/>
    <w:rsid w:val="00D90C18"/>
    <w:rsid w:val="00E30EC5"/>
    <w:rsid w:val="00F36879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30C"/>
  </w:style>
  <w:style w:type="paragraph" w:styleId="Balk1">
    <w:name w:val="heading 1"/>
    <w:basedOn w:val="Normal"/>
    <w:next w:val="Normal"/>
    <w:qFormat/>
    <w:rsid w:val="009223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9223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alk3">
    <w:name w:val="heading 3"/>
    <w:basedOn w:val="Normal"/>
    <w:next w:val="Normal"/>
    <w:qFormat/>
    <w:rsid w:val="0092230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link w:val="Balk4Char"/>
    <w:qFormat/>
    <w:rsid w:val="00AD57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92230C"/>
    <w:pPr>
      <w:shd w:val="clear" w:color="auto" w:fill="000080"/>
    </w:pPr>
    <w:rPr>
      <w:rFonts w:ascii="Tahoma" w:hAnsi="Tahoma"/>
    </w:rPr>
  </w:style>
  <w:style w:type="paragraph" w:styleId="GvdeMetni">
    <w:name w:val="Body Text"/>
    <w:basedOn w:val="Normal"/>
    <w:link w:val="GvdeMetniChar"/>
    <w:rsid w:val="00AD5715"/>
    <w:pPr>
      <w:jc w:val="both"/>
    </w:pPr>
    <w:rPr>
      <w:sz w:val="24"/>
      <w:szCs w:val="24"/>
    </w:rPr>
  </w:style>
  <w:style w:type="paragraph" w:styleId="GvdeMetniGirintisi">
    <w:name w:val="Body Text Indent"/>
    <w:basedOn w:val="Normal"/>
    <w:rsid w:val="00AD5715"/>
    <w:pPr>
      <w:ind w:left="360"/>
      <w:jc w:val="both"/>
    </w:pPr>
    <w:rPr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70364C"/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rsid w:val="0070364C"/>
    <w:rPr>
      <w:sz w:val="24"/>
      <w:szCs w:val="24"/>
    </w:rPr>
  </w:style>
  <w:style w:type="paragraph" w:styleId="BalonMetni">
    <w:name w:val="Balloon Text"/>
    <w:basedOn w:val="Normal"/>
    <w:link w:val="BalonMetniChar"/>
    <w:rsid w:val="009B5E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B5EA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3262"/>
    <w:pPr>
      <w:ind w:left="720"/>
      <w:contextualSpacing/>
    </w:pPr>
  </w:style>
  <w:style w:type="character" w:styleId="Kpr">
    <w:name w:val="Hyperlink"/>
    <w:basedOn w:val="VarsaylanParagrafYazTipi"/>
    <w:rsid w:val="0011247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6F61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F61AF"/>
  </w:style>
  <w:style w:type="paragraph" w:styleId="Altbilgi">
    <w:name w:val="footer"/>
    <w:basedOn w:val="Normal"/>
    <w:link w:val="AltbilgiChar"/>
    <w:rsid w:val="006F6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F6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30C"/>
  </w:style>
  <w:style w:type="paragraph" w:styleId="Balk1">
    <w:name w:val="heading 1"/>
    <w:basedOn w:val="Normal"/>
    <w:next w:val="Normal"/>
    <w:qFormat/>
    <w:rsid w:val="009223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9223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alk3">
    <w:name w:val="heading 3"/>
    <w:basedOn w:val="Normal"/>
    <w:next w:val="Normal"/>
    <w:qFormat/>
    <w:rsid w:val="0092230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link w:val="Balk4Char"/>
    <w:qFormat/>
    <w:rsid w:val="00AD57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92230C"/>
    <w:pPr>
      <w:shd w:val="clear" w:color="auto" w:fill="000080"/>
    </w:pPr>
    <w:rPr>
      <w:rFonts w:ascii="Tahoma" w:hAnsi="Tahoma"/>
    </w:rPr>
  </w:style>
  <w:style w:type="paragraph" w:styleId="GvdeMetni">
    <w:name w:val="Body Text"/>
    <w:basedOn w:val="Normal"/>
    <w:link w:val="GvdeMetniChar"/>
    <w:rsid w:val="00AD5715"/>
    <w:pPr>
      <w:jc w:val="both"/>
    </w:pPr>
    <w:rPr>
      <w:sz w:val="24"/>
      <w:szCs w:val="24"/>
    </w:rPr>
  </w:style>
  <w:style w:type="paragraph" w:styleId="GvdeMetniGirintisi">
    <w:name w:val="Body Text Indent"/>
    <w:basedOn w:val="Normal"/>
    <w:rsid w:val="00AD5715"/>
    <w:pPr>
      <w:ind w:left="360"/>
      <w:jc w:val="both"/>
    </w:pPr>
    <w:rPr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70364C"/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rsid w:val="0070364C"/>
    <w:rPr>
      <w:sz w:val="24"/>
      <w:szCs w:val="24"/>
    </w:rPr>
  </w:style>
  <w:style w:type="paragraph" w:styleId="BalonMetni">
    <w:name w:val="Balloon Text"/>
    <w:basedOn w:val="Normal"/>
    <w:link w:val="BalonMetniChar"/>
    <w:rsid w:val="009B5E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B5EA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3262"/>
    <w:pPr>
      <w:ind w:left="720"/>
      <w:contextualSpacing/>
    </w:pPr>
  </w:style>
  <w:style w:type="character" w:styleId="Kpr">
    <w:name w:val="Hyperlink"/>
    <w:basedOn w:val="VarsaylanParagrafYazTipi"/>
    <w:rsid w:val="0011247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rsid w:val="006F61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F61AF"/>
  </w:style>
  <w:style w:type="paragraph" w:styleId="Altbilgi">
    <w:name w:val="footer"/>
    <w:basedOn w:val="Normal"/>
    <w:link w:val="AltbilgiChar"/>
    <w:rsid w:val="006F6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F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sis1\Desktop\Tahliye%20Plan&#305;%20SON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Tahliye Planı SON</Template>
  <TotalTime>1</TotalTime>
  <Pages>8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 Ö R N E  K  T İ R-</vt:lpstr>
    </vt:vector>
  </TitlesOfParts>
  <Company>Hewlett-Packard Company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Ö R N E  K  T İ R-</dc:title>
  <dc:creator>ilsis1</dc:creator>
  <cp:lastModifiedBy>Windows Kullanıcısı</cp:lastModifiedBy>
  <cp:revision>3</cp:revision>
  <cp:lastPrinted>2002-05-13T11:19:00Z</cp:lastPrinted>
  <dcterms:created xsi:type="dcterms:W3CDTF">2021-03-06T10:27:00Z</dcterms:created>
  <dcterms:modified xsi:type="dcterms:W3CDTF">2021-03-20T10:15:00Z</dcterms:modified>
</cp:coreProperties>
</file>